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019" w:rsidRDefault="00631019" w:rsidP="00D85490">
      <w:r w:rsidRPr="000A5D51">
        <w:rPr>
          <w:b/>
        </w:rPr>
        <w:t>Įstaigos pavadinimas:</w:t>
      </w:r>
      <w:r w:rsidR="00D85490">
        <w:rPr>
          <w:b/>
        </w:rPr>
        <w:t xml:space="preserve"> </w:t>
      </w:r>
      <w:r w:rsidRPr="000A5D51">
        <w:t>Skuodo Bartuvos progimnazija</w:t>
      </w:r>
      <w:r>
        <w:t xml:space="preserve">, biudžetinė įstaiga, </w:t>
      </w:r>
      <w:r w:rsidRPr="000A5D51">
        <w:t>Šatrijos g. 1, Skuodas LT-98114</w:t>
      </w:r>
      <w:r>
        <w:t>, į k 190892856.</w:t>
      </w:r>
    </w:p>
    <w:p w:rsidR="00631019" w:rsidRDefault="00631019" w:rsidP="000A33C9">
      <w:pPr>
        <w:jc w:val="both"/>
      </w:pPr>
      <w:r w:rsidRPr="000A5D51">
        <w:rPr>
          <w:b/>
        </w:rPr>
        <w:t>Pareigos:</w:t>
      </w:r>
      <w:r w:rsidR="00D85490">
        <w:rPr>
          <w:b/>
        </w:rPr>
        <w:t xml:space="preserve"> </w:t>
      </w:r>
      <w:r>
        <w:t>darbuotojas, dirbantis pagal darbo sutartį.</w:t>
      </w:r>
    </w:p>
    <w:p w:rsidR="00631019" w:rsidRDefault="00631019" w:rsidP="000A33C9">
      <w:pPr>
        <w:jc w:val="both"/>
      </w:pPr>
      <w:r w:rsidRPr="00CB4432">
        <w:rPr>
          <w:b/>
        </w:rPr>
        <w:t>Pareigų pavadinimas:</w:t>
      </w:r>
      <w:r>
        <w:t xml:space="preserve"> Skuodo Bartuvos progimnazijos direktoriaus pavaduotojas ugdymui (1 etatas), A2 pareigybės lygis.</w:t>
      </w:r>
    </w:p>
    <w:p w:rsidR="00631019" w:rsidRDefault="004D1DC0" w:rsidP="000A33C9">
      <w:pPr>
        <w:jc w:val="both"/>
      </w:pPr>
      <w:r>
        <w:rPr>
          <w:b/>
        </w:rPr>
        <w:t>Darbo vieta</w:t>
      </w:r>
      <w:r w:rsidR="00631019" w:rsidRPr="000A5D51">
        <w:rPr>
          <w:b/>
        </w:rPr>
        <w:t>:</w:t>
      </w:r>
      <w:r w:rsidR="00D85490">
        <w:rPr>
          <w:b/>
        </w:rPr>
        <w:t xml:space="preserve"> </w:t>
      </w:r>
      <w:r w:rsidR="00631019">
        <w:t xml:space="preserve">Skuodo Bartuvos progimnazija, </w:t>
      </w:r>
      <w:r w:rsidR="00631019" w:rsidRPr="000A5D51">
        <w:t>Šatrijos g. 1, Skuodas LT-98114</w:t>
      </w:r>
      <w:r w:rsidR="00631019">
        <w:t>.</w:t>
      </w:r>
    </w:p>
    <w:p w:rsidR="00631019" w:rsidRDefault="00631019" w:rsidP="000A33C9">
      <w:pPr>
        <w:tabs>
          <w:tab w:val="left" w:pos="1276"/>
        </w:tabs>
        <w:jc w:val="both"/>
        <w:rPr>
          <w:b/>
        </w:rPr>
      </w:pPr>
      <w:r>
        <w:rPr>
          <w:b/>
        </w:rPr>
        <w:t>Kvalifikaciniai r</w:t>
      </w:r>
      <w:r w:rsidRPr="000A5D51">
        <w:rPr>
          <w:b/>
        </w:rPr>
        <w:t>eikalavimai:</w:t>
      </w:r>
      <w:r>
        <w:rPr>
          <w:b/>
        </w:rPr>
        <w:t xml:space="preserve"> </w:t>
      </w:r>
    </w:p>
    <w:p w:rsidR="00631019" w:rsidRPr="001331F8" w:rsidRDefault="00631019" w:rsidP="000A33C9">
      <w:pPr>
        <w:tabs>
          <w:tab w:val="left" w:pos="1276"/>
        </w:tabs>
        <w:jc w:val="both"/>
        <w:rPr>
          <w:sz w:val="20"/>
          <w:szCs w:val="20"/>
        </w:rPr>
      </w:pPr>
      <w:r w:rsidRPr="00B47F14">
        <w:rPr>
          <w:rFonts w:eastAsia="Calibri"/>
          <w:color w:val="000000"/>
          <w:lang w:eastAsia="en-US"/>
        </w:rPr>
        <w:t xml:space="preserve">1. </w:t>
      </w:r>
      <w:r>
        <w:rPr>
          <w:rFonts w:eastAsia="Calibri"/>
          <w:color w:val="000000"/>
          <w:lang w:eastAsia="en-US"/>
        </w:rPr>
        <w:t>Turėti aukštąjį universitetinį arba jam prilygintą išsilavinimą, būti įgijęs</w:t>
      </w:r>
      <w:r w:rsidRPr="001331F8">
        <w:t xml:space="preserve"> ne žemesnę kaip vyresniojo mokytojo kvalifikacinę kategoriją</w:t>
      </w:r>
      <w:r>
        <w:t>.</w:t>
      </w:r>
    </w:p>
    <w:p w:rsidR="00631019" w:rsidRDefault="00631019" w:rsidP="000A33C9">
      <w:pPr>
        <w:autoSpaceDE w:val="0"/>
        <w:autoSpaceDN w:val="0"/>
        <w:adjustRightInd w:val="0"/>
        <w:jc w:val="both"/>
        <w:rPr>
          <w:rFonts w:eastAsia="Calibri"/>
          <w:color w:val="000000"/>
          <w:lang w:eastAsia="en-US"/>
        </w:rPr>
      </w:pPr>
      <w:r w:rsidRPr="00B47F14">
        <w:rPr>
          <w:rFonts w:eastAsia="Calibri"/>
          <w:color w:val="000000"/>
          <w:lang w:eastAsia="en-US"/>
        </w:rPr>
        <w:t xml:space="preserve">2. Turėti pedagogo </w:t>
      </w:r>
      <w:r>
        <w:rPr>
          <w:rFonts w:eastAsia="Calibri"/>
          <w:lang w:eastAsia="en-US"/>
        </w:rPr>
        <w:t>kvalifikaciją,</w:t>
      </w:r>
      <w:r w:rsidRPr="00B47F14">
        <w:rPr>
          <w:rFonts w:eastAsia="Calibri"/>
          <w:lang w:eastAsia="en-US"/>
        </w:rPr>
        <w:t xml:space="preserve"> ne mažesnį kaip 3 metų </w:t>
      </w:r>
      <w:r w:rsidRPr="00B47F14">
        <w:rPr>
          <w:rFonts w:eastAsia="Calibri"/>
          <w:color w:val="000000"/>
          <w:lang w:eastAsia="en-US"/>
        </w:rPr>
        <w:t>pedagoginio darbo stažą</w:t>
      </w:r>
      <w:r>
        <w:rPr>
          <w:rFonts w:eastAsia="Calibri"/>
          <w:color w:val="000000"/>
          <w:lang w:eastAsia="en-US"/>
        </w:rPr>
        <w:t>, ne mažesnį kaip 3 metų vadybinio darbo stažą ugdymo įstaigoje (direktoriaus ar direktoriaus pavaduotojo ugdymui)</w:t>
      </w:r>
      <w:r w:rsidRPr="00B47F14">
        <w:rPr>
          <w:rFonts w:eastAsia="Calibri"/>
          <w:color w:val="000000"/>
          <w:lang w:eastAsia="en-US"/>
        </w:rPr>
        <w:t>.</w:t>
      </w:r>
    </w:p>
    <w:p w:rsidR="00631019" w:rsidRDefault="00631019" w:rsidP="000A33C9">
      <w:pPr>
        <w:pStyle w:val="Pagrindinistekstas1"/>
        <w:tabs>
          <w:tab w:val="left" w:pos="1276"/>
        </w:tabs>
        <w:ind w:firstLine="0"/>
        <w:rPr>
          <w:rFonts w:ascii="Times New Roman" w:hAnsi="Times New Roman"/>
          <w:sz w:val="24"/>
          <w:szCs w:val="24"/>
          <w:lang w:val="lt-LT"/>
        </w:rPr>
      </w:pPr>
      <w:r w:rsidRPr="001718F2">
        <w:rPr>
          <w:rFonts w:ascii="Times New Roman" w:eastAsia="Calibri" w:hAnsi="Times New Roman"/>
          <w:color w:val="000000"/>
          <w:sz w:val="24"/>
          <w:szCs w:val="24"/>
        </w:rPr>
        <w:t>3</w:t>
      </w:r>
      <w:r>
        <w:rPr>
          <w:rFonts w:ascii="Times New Roman" w:eastAsia="Calibri" w:hAnsi="Times New Roman"/>
          <w:color w:val="000000"/>
          <w:sz w:val="24"/>
          <w:szCs w:val="24"/>
        </w:rPr>
        <w:t xml:space="preserve">. </w:t>
      </w:r>
      <w:r>
        <w:rPr>
          <w:rFonts w:ascii="Times New Roman" w:hAnsi="Times New Roman"/>
          <w:sz w:val="24"/>
          <w:szCs w:val="24"/>
          <w:lang w:val="lt-LT"/>
        </w:rPr>
        <w:t xml:space="preserve">Turi atitikti </w:t>
      </w:r>
      <w:r w:rsidRPr="00051E87">
        <w:rPr>
          <w:rFonts w:ascii="Times New Roman" w:hAnsi="Times New Roman"/>
          <w:sz w:val="24"/>
          <w:szCs w:val="24"/>
          <w:lang w:val="lt-LT"/>
        </w:rPr>
        <w:t>Lietuvos Respublikos švietimo įstatyme (</w:t>
      </w:r>
      <w:r>
        <w:rPr>
          <w:rFonts w:ascii="Times New Roman" w:hAnsi="Times New Roman"/>
          <w:sz w:val="24"/>
          <w:szCs w:val="24"/>
          <w:lang w:val="lt-LT"/>
        </w:rPr>
        <w:t>2011 m. kovo 17 d. Nr. XI-1281</w:t>
      </w:r>
      <w:r w:rsidRPr="00051E87">
        <w:rPr>
          <w:rFonts w:ascii="Times New Roman" w:hAnsi="Times New Roman"/>
          <w:sz w:val="24"/>
          <w:szCs w:val="24"/>
          <w:lang w:val="lt-LT"/>
        </w:rPr>
        <w:t xml:space="preserve">) </w:t>
      </w:r>
      <w:r>
        <w:rPr>
          <w:rFonts w:ascii="Times New Roman" w:hAnsi="Times New Roman"/>
          <w:sz w:val="24"/>
          <w:szCs w:val="24"/>
          <w:lang w:val="lt-LT"/>
        </w:rPr>
        <w:t>bei „Kvalifikacinių reikalavimų mokytojams, dirbantiems pagal ikimokyklinio, priešmokyklinio, neformaliojo vaikų švietimo, pradinio, pagrindinio, vidurinio specialiojo ugdymo ir profesinio mokymo programas apraše“ numatytus reikalavimus.</w:t>
      </w:r>
    </w:p>
    <w:p w:rsidR="00631019" w:rsidRPr="001718F2" w:rsidRDefault="00631019" w:rsidP="000A33C9">
      <w:pPr>
        <w:tabs>
          <w:tab w:val="left" w:pos="1276"/>
        </w:tabs>
        <w:jc w:val="both"/>
        <w:rPr>
          <w:sz w:val="20"/>
          <w:szCs w:val="20"/>
        </w:rPr>
      </w:pPr>
      <w:r>
        <w:rPr>
          <w:rFonts w:eastAsia="Calibri"/>
          <w:color w:val="000000"/>
          <w:lang w:eastAsia="en-US"/>
        </w:rPr>
        <w:t xml:space="preserve">4. </w:t>
      </w:r>
      <w:r>
        <w:rPr>
          <w:noProof/>
          <w:lang w:eastAsia="en-US"/>
        </w:rPr>
        <w:t>T</w:t>
      </w:r>
      <w:r w:rsidRPr="001718F2">
        <w:rPr>
          <w:noProof/>
          <w:lang w:eastAsia="en-US"/>
        </w:rPr>
        <w:t>uri būti išklausęs specialiosios pedagogikos ir specialiosios psichologijos kursus mokytojams pagal Specialiosios pedagogikos ir specialiosios psichologijos kvalifikacijos tobulinimo kursų programą, patvirtintą Lietuvos Respublikos švietimo ir mokslo ministro 2007 m. gruodžio 18 d. įsakymu Nr. ISAK-2481 „Dėl Specialiosios pedagogikos ir specialiosios psichologijos kvalifikacijos tobulinimo kursų programos patvirtinimo“, per metus nuo darbo mokytoju pradžios, jeigu nėra išklausę ne mažesnės apimties (60 valandų arba 2 studijų kreditų) kursų anksčiau arba studijų metu (šis reikalavimas netaikomas mokytojams, baigusiems specialiosios pedagogikos ir (ar) psichologijos studijų programas)</w:t>
      </w:r>
      <w:r>
        <w:rPr>
          <w:noProof/>
          <w:lang w:eastAsia="en-US"/>
        </w:rPr>
        <w:t>.</w:t>
      </w:r>
    </w:p>
    <w:p w:rsidR="00631019" w:rsidRPr="00B47F14" w:rsidRDefault="00631019" w:rsidP="000A33C9">
      <w:pPr>
        <w:autoSpaceDE w:val="0"/>
        <w:autoSpaceDN w:val="0"/>
        <w:adjustRightInd w:val="0"/>
        <w:jc w:val="both"/>
        <w:rPr>
          <w:rFonts w:eastAsia="Calibri"/>
          <w:color w:val="000000"/>
          <w:lang w:eastAsia="en-US"/>
        </w:rPr>
      </w:pPr>
      <w:r>
        <w:rPr>
          <w:rFonts w:eastAsia="Calibri"/>
          <w:color w:val="000000"/>
          <w:lang w:eastAsia="en-US"/>
        </w:rPr>
        <w:t>5</w:t>
      </w:r>
      <w:r w:rsidRPr="00B47F14">
        <w:rPr>
          <w:rFonts w:eastAsia="Calibri"/>
          <w:color w:val="000000"/>
          <w:lang w:eastAsia="en-US"/>
        </w:rPr>
        <w:t>. Atitikti valstybinės kalbos mokėjimo kategorijų, patvirtintų Lietuvos Respublikos Vyriausybės 2003 m. gruodžio 24 d. nutarimu Nr. 1688, reikalavimus.</w:t>
      </w:r>
    </w:p>
    <w:p w:rsidR="00631019" w:rsidRPr="00B47F14" w:rsidRDefault="00631019" w:rsidP="000A33C9">
      <w:pPr>
        <w:autoSpaceDE w:val="0"/>
        <w:autoSpaceDN w:val="0"/>
        <w:adjustRightInd w:val="0"/>
        <w:jc w:val="both"/>
        <w:rPr>
          <w:rFonts w:eastAsia="Calibri"/>
          <w:color w:val="000000"/>
          <w:lang w:eastAsia="en-US"/>
        </w:rPr>
      </w:pPr>
      <w:r>
        <w:rPr>
          <w:rFonts w:eastAsia="Calibri"/>
          <w:color w:val="000000"/>
          <w:lang w:eastAsia="en-US"/>
        </w:rPr>
        <w:t>6</w:t>
      </w:r>
      <w:r w:rsidRPr="00B47F14">
        <w:rPr>
          <w:rFonts w:eastAsia="Calibri"/>
          <w:color w:val="000000"/>
          <w:lang w:eastAsia="en-US"/>
        </w:rPr>
        <w:t>. Gebėti kurti demokratiškus, savitarpio pagarba ir pagalba grindžiamus mokykl</w:t>
      </w:r>
      <w:r>
        <w:rPr>
          <w:rFonts w:eastAsia="Calibri"/>
          <w:color w:val="000000"/>
          <w:lang w:eastAsia="en-US"/>
        </w:rPr>
        <w:t>os bendruomenės narių santykius, būti pareigingu, darbščiu, kūrybišku, iniciatyviu, tolerantišku</w:t>
      </w:r>
      <w:r w:rsidRPr="00B47F14">
        <w:rPr>
          <w:rFonts w:eastAsia="Calibri"/>
          <w:color w:val="000000"/>
          <w:lang w:eastAsia="en-US"/>
        </w:rPr>
        <w:t>, pasižymėti nepriekaištinga profesine reputacija, gebėti dirbti komandoje.</w:t>
      </w:r>
    </w:p>
    <w:p w:rsidR="00631019" w:rsidRPr="00B47F14" w:rsidRDefault="00631019" w:rsidP="000A33C9">
      <w:pPr>
        <w:autoSpaceDE w:val="0"/>
        <w:autoSpaceDN w:val="0"/>
        <w:adjustRightInd w:val="0"/>
        <w:jc w:val="both"/>
        <w:rPr>
          <w:rFonts w:eastAsia="Calibri"/>
          <w:color w:val="000000"/>
          <w:lang w:eastAsia="en-US"/>
        </w:rPr>
      </w:pPr>
      <w:r>
        <w:rPr>
          <w:rFonts w:eastAsia="Calibri"/>
          <w:color w:val="000000"/>
          <w:lang w:eastAsia="en-US"/>
        </w:rPr>
        <w:t>7</w:t>
      </w:r>
      <w:r w:rsidRPr="00B47F14">
        <w:rPr>
          <w:rFonts w:eastAsia="Calibri"/>
          <w:color w:val="000000"/>
          <w:lang w:eastAsia="en-US"/>
        </w:rPr>
        <w:t>. Mokėti kaupti, sisteminti, apibendrinti, valdyti informaciją ir rengti išvadas.</w:t>
      </w:r>
    </w:p>
    <w:p w:rsidR="00631019" w:rsidRPr="00B47F14" w:rsidRDefault="00631019" w:rsidP="000A33C9">
      <w:pPr>
        <w:autoSpaceDE w:val="0"/>
        <w:autoSpaceDN w:val="0"/>
        <w:adjustRightInd w:val="0"/>
        <w:jc w:val="both"/>
        <w:rPr>
          <w:rFonts w:eastAsia="Calibri"/>
          <w:color w:val="000000"/>
          <w:lang w:eastAsia="en-US"/>
        </w:rPr>
      </w:pPr>
      <w:r>
        <w:rPr>
          <w:rFonts w:eastAsia="Calibri"/>
          <w:color w:val="000000"/>
          <w:lang w:eastAsia="en-US"/>
        </w:rPr>
        <w:t>8</w:t>
      </w:r>
      <w:r w:rsidRPr="00B47F14">
        <w:rPr>
          <w:rFonts w:eastAsia="Calibri"/>
          <w:color w:val="000000"/>
          <w:lang w:eastAsia="en-US"/>
        </w:rPr>
        <w:t>. Sklandžiai ir argumentuotai dėstyti mintis žodžiu ir raštu, žinoti dokumentų rengimo taisykles, dokumentų tvarkymo ir apskaitos taisykles.</w:t>
      </w:r>
    </w:p>
    <w:p w:rsidR="00631019" w:rsidRPr="00B47F14" w:rsidRDefault="00631019" w:rsidP="000A33C9">
      <w:pPr>
        <w:autoSpaceDE w:val="0"/>
        <w:autoSpaceDN w:val="0"/>
        <w:adjustRightInd w:val="0"/>
        <w:jc w:val="both"/>
        <w:rPr>
          <w:rFonts w:eastAsia="Calibri"/>
          <w:color w:val="000000"/>
          <w:lang w:eastAsia="en-US"/>
        </w:rPr>
      </w:pPr>
      <w:r>
        <w:rPr>
          <w:rFonts w:eastAsia="Calibri"/>
          <w:color w:val="000000"/>
          <w:lang w:eastAsia="en-US"/>
        </w:rPr>
        <w:t>9</w:t>
      </w:r>
      <w:r w:rsidRPr="00B47F14">
        <w:rPr>
          <w:rFonts w:eastAsia="Calibri"/>
          <w:color w:val="000000"/>
          <w:lang w:eastAsia="en-US"/>
        </w:rPr>
        <w:t xml:space="preserve">. </w:t>
      </w:r>
      <w:r>
        <w:rPr>
          <w:rFonts w:eastAsia="Calibri"/>
          <w:color w:val="000000"/>
          <w:lang w:eastAsia="en-US"/>
        </w:rPr>
        <w:t>Gebėti vykdyti direktoriaus pavaduotojo ugdymui pareigybės apraše nustatytas funkcijas</w:t>
      </w:r>
      <w:r w:rsidRPr="00B47F14">
        <w:rPr>
          <w:rFonts w:eastAsia="Calibri"/>
          <w:color w:val="000000"/>
          <w:lang w:eastAsia="en-US"/>
        </w:rPr>
        <w:t>.</w:t>
      </w:r>
    </w:p>
    <w:p w:rsidR="00631019" w:rsidRPr="00B47F14" w:rsidRDefault="00631019" w:rsidP="000A33C9">
      <w:pPr>
        <w:autoSpaceDE w:val="0"/>
        <w:autoSpaceDN w:val="0"/>
        <w:adjustRightInd w:val="0"/>
        <w:jc w:val="both"/>
        <w:rPr>
          <w:rFonts w:eastAsia="Calibri"/>
          <w:color w:val="000000"/>
          <w:lang w:eastAsia="en-US"/>
        </w:rPr>
      </w:pPr>
      <w:r>
        <w:rPr>
          <w:rFonts w:eastAsia="Calibri"/>
          <w:color w:val="000000"/>
          <w:lang w:eastAsia="en-US"/>
        </w:rPr>
        <w:t>10</w:t>
      </w:r>
      <w:r w:rsidRPr="00B47F14">
        <w:rPr>
          <w:rFonts w:eastAsia="Calibri"/>
          <w:color w:val="000000"/>
          <w:lang w:eastAsia="en-US"/>
        </w:rPr>
        <w:t>. Gebėti savarankiškai planuoti ir organizuoti savo ir mokyklos bendruomenės veiklą, derinti veiklas su kitomis institucijomis.</w:t>
      </w:r>
    </w:p>
    <w:p w:rsidR="00631019" w:rsidRDefault="00631019" w:rsidP="000A33C9">
      <w:pPr>
        <w:autoSpaceDE w:val="0"/>
        <w:autoSpaceDN w:val="0"/>
        <w:adjustRightInd w:val="0"/>
        <w:jc w:val="both"/>
        <w:rPr>
          <w:rFonts w:eastAsia="Calibri"/>
          <w:color w:val="000000"/>
          <w:lang w:eastAsia="en-US"/>
        </w:rPr>
      </w:pPr>
      <w:r>
        <w:rPr>
          <w:rFonts w:eastAsia="Calibri"/>
          <w:color w:val="000000"/>
          <w:lang w:eastAsia="en-US"/>
        </w:rPr>
        <w:t>11</w:t>
      </w:r>
      <w:r w:rsidRPr="00B47F14">
        <w:rPr>
          <w:rFonts w:eastAsia="Calibri"/>
          <w:color w:val="000000"/>
          <w:lang w:eastAsia="en-US"/>
        </w:rPr>
        <w:t xml:space="preserve">. Mokėti naudotis </w:t>
      </w:r>
      <w:r>
        <w:rPr>
          <w:rFonts w:eastAsia="Calibri"/>
          <w:color w:val="000000"/>
          <w:lang w:eastAsia="en-US"/>
        </w:rPr>
        <w:t xml:space="preserve">informacinėmis </w:t>
      </w:r>
      <w:r w:rsidRPr="00C43984">
        <w:rPr>
          <w:rFonts w:eastAsia="Calibri"/>
          <w:color w:val="000000"/>
          <w:lang w:eastAsia="en-US"/>
        </w:rPr>
        <w:t>ir komunikacinėmis technologijomis</w:t>
      </w:r>
      <w:r>
        <w:rPr>
          <w:rFonts w:eastAsia="Calibri"/>
          <w:color w:val="000000"/>
          <w:lang w:eastAsia="en-US"/>
        </w:rPr>
        <w:t xml:space="preserve"> (IKT), kompiuterinėmis programomis: </w:t>
      </w:r>
    </w:p>
    <w:p w:rsidR="00631019" w:rsidRDefault="00631019" w:rsidP="000A33C9">
      <w:pPr>
        <w:autoSpaceDE w:val="0"/>
        <w:autoSpaceDN w:val="0"/>
        <w:adjustRightInd w:val="0"/>
        <w:jc w:val="both"/>
        <w:rPr>
          <w:rFonts w:eastAsia="Calibri"/>
          <w:color w:val="000000"/>
          <w:lang w:eastAsia="en-US"/>
        </w:rPr>
      </w:pPr>
      <w:r>
        <w:rPr>
          <w:rFonts w:eastAsia="Calibri"/>
          <w:color w:val="000000"/>
          <w:lang w:eastAsia="en-US"/>
        </w:rPr>
        <w:t xml:space="preserve">Word; </w:t>
      </w:r>
    </w:p>
    <w:p w:rsidR="00631019" w:rsidRDefault="00631019" w:rsidP="000A33C9">
      <w:pPr>
        <w:autoSpaceDE w:val="0"/>
        <w:autoSpaceDN w:val="0"/>
        <w:adjustRightInd w:val="0"/>
        <w:jc w:val="both"/>
        <w:rPr>
          <w:rFonts w:eastAsia="Calibri"/>
          <w:color w:val="000000"/>
          <w:lang w:eastAsia="en-US"/>
        </w:rPr>
      </w:pPr>
      <w:r>
        <w:rPr>
          <w:rFonts w:eastAsia="Calibri"/>
          <w:color w:val="000000"/>
          <w:lang w:eastAsia="en-US"/>
        </w:rPr>
        <w:t xml:space="preserve">PowerPoint; </w:t>
      </w:r>
    </w:p>
    <w:p w:rsidR="00631019" w:rsidRDefault="00631019" w:rsidP="000A33C9">
      <w:pPr>
        <w:autoSpaceDE w:val="0"/>
        <w:autoSpaceDN w:val="0"/>
        <w:adjustRightInd w:val="0"/>
        <w:jc w:val="both"/>
        <w:rPr>
          <w:rFonts w:eastAsia="Calibri"/>
          <w:color w:val="000000"/>
          <w:lang w:eastAsia="en-US"/>
        </w:rPr>
      </w:pPr>
      <w:r>
        <w:rPr>
          <w:rFonts w:eastAsia="Calibri"/>
          <w:color w:val="000000"/>
          <w:lang w:eastAsia="en-US"/>
        </w:rPr>
        <w:t>Excel;</w:t>
      </w:r>
    </w:p>
    <w:p w:rsidR="00631019" w:rsidRDefault="00631019" w:rsidP="000A33C9">
      <w:pPr>
        <w:autoSpaceDE w:val="0"/>
        <w:autoSpaceDN w:val="0"/>
        <w:adjustRightInd w:val="0"/>
        <w:jc w:val="both"/>
        <w:rPr>
          <w:rFonts w:eastAsia="Calibri"/>
          <w:color w:val="000000"/>
          <w:lang w:eastAsia="en-US"/>
        </w:rPr>
      </w:pPr>
      <w:proofErr w:type="spellStart"/>
      <w:r>
        <w:rPr>
          <w:rFonts w:eastAsia="Calibri"/>
          <w:color w:val="000000"/>
          <w:lang w:eastAsia="en-US"/>
        </w:rPr>
        <w:t>AScTimeTable</w:t>
      </w:r>
      <w:proofErr w:type="spellEnd"/>
      <w:r>
        <w:rPr>
          <w:rFonts w:eastAsia="Calibri"/>
          <w:color w:val="000000"/>
          <w:lang w:eastAsia="en-US"/>
        </w:rPr>
        <w:t xml:space="preserve"> – pamokų tvarkaraščio sudarymo programa;</w:t>
      </w:r>
    </w:p>
    <w:p w:rsidR="00631019" w:rsidRDefault="00631019" w:rsidP="000A33C9">
      <w:pPr>
        <w:autoSpaceDE w:val="0"/>
        <w:autoSpaceDN w:val="0"/>
        <w:adjustRightInd w:val="0"/>
        <w:jc w:val="both"/>
        <w:rPr>
          <w:rFonts w:eastAsia="Calibri"/>
          <w:color w:val="000000"/>
          <w:lang w:eastAsia="en-US"/>
        </w:rPr>
      </w:pPr>
      <w:proofErr w:type="spellStart"/>
      <w:r>
        <w:rPr>
          <w:rFonts w:eastAsia="Calibri"/>
          <w:color w:val="000000"/>
          <w:lang w:eastAsia="en-US"/>
        </w:rPr>
        <w:t>Profit-Web</w:t>
      </w:r>
      <w:proofErr w:type="spellEnd"/>
      <w:r>
        <w:rPr>
          <w:rFonts w:eastAsia="Calibri"/>
          <w:color w:val="000000"/>
          <w:lang w:eastAsia="en-US"/>
        </w:rPr>
        <w:t xml:space="preserve"> </w:t>
      </w:r>
      <w:r>
        <w:rPr>
          <w:rFonts w:eastAsia="Calibri"/>
          <w:color w:val="000000"/>
          <w:vertAlign w:val="superscript"/>
          <w:lang w:eastAsia="en-US"/>
        </w:rPr>
        <w:t>R</w:t>
      </w:r>
      <w:r>
        <w:rPr>
          <w:rFonts w:eastAsia="Calibri"/>
          <w:color w:val="000000"/>
          <w:lang w:eastAsia="en-US"/>
        </w:rPr>
        <w:t xml:space="preserve"> </w:t>
      </w:r>
      <w:proofErr w:type="spellStart"/>
      <w:r>
        <w:rPr>
          <w:rFonts w:eastAsia="Calibri"/>
          <w:color w:val="000000"/>
          <w:lang w:eastAsia="en-US"/>
        </w:rPr>
        <w:t>InterAlga</w:t>
      </w:r>
      <w:proofErr w:type="spellEnd"/>
      <w:r>
        <w:rPr>
          <w:rFonts w:eastAsia="Calibri"/>
          <w:color w:val="000000"/>
          <w:lang w:eastAsia="en-US"/>
        </w:rPr>
        <w:t xml:space="preserve"> – darbuotojų darbo laiko ir atlyginimo skaičiavimo programa;</w:t>
      </w:r>
    </w:p>
    <w:p w:rsidR="00631019" w:rsidRDefault="00D85490" w:rsidP="000A33C9">
      <w:pPr>
        <w:autoSpaceDE w:val="0"/>
        <w:autoSpaceDN w:val="0"/>
        <w:adjustRightInd w:val="0"/>
        <w:jc w:val="both"/>
      </w:pPr>
      <w:hyperlink r:id="rId4" w:history="1">
        <w:r w:rsidR="00631019" w:rsidRPr="004C27E9">
          <w:t>https://keltas.nec.lt/</w:t>
        </w:r>
      </w:hyperlink>
      <w:r w:rsidR="00631019">
        <w:t xml:space="preserve"> – duomenų perdavimo sistema KELTAS;</w:t>
      </w:r>
    </w:p>
    <w:p w:rsidR="00631019" w:rsidRDefault="00631019" w:rsidP="000A33C9">
      <w:pPr>
        <w:autoSpaceDE w:val="0"/>
        <w:autoSpaceDN w:val="0"/>
        <w:adjustRightInd w:val="0"/>
        <w:jc w:val="both"/>
      </w:pPr>
      <w:r>
        <w:t>EDUKA elektroninio dienyno administravimas;</w:t>
      </w:r>
    </w:p>
    <w:p w:rsidR="00631019" w:rsidRDefault="00631019" w:rsidP="000A33C9">
      <w:pPr>
        <w:autoSpaceDE w:val="0"/>
        <w:autoSpaceDN w:val="0"/>
        <w:adjustRightInd w:val="0"/>
        <w:jc w:val="both"/>
      </w:pPr>
      <w:r>
        <w:t>ŠVIS – švietimo valdymo informavimo sistema;</w:t>
      </w:r>
    </w:p>
    <w:p w:rsidR="00631019" w:rsidRPr="00A82B3B" w:rsidRDefault="00631019" w:rsidP="000A33C9">
      <w:pPr>
        <w:autoSpaceDE w:val="0"/>
        <w:autoSpaceDN w:val="0"/>
        <w:adjustRightInd w:val="0"/>
        <w:jc w:val="both"/>
      </w:pPr>
      <w:r>
        <w:t xml:space="preserve">IQES </w:t>
      </w:r>
      <w:proofErr w:type="spellStart"/>
      <w:r>
        <w:t>online</w:t>
      </w:r>
      <w:proofErr w:type="spellEnd"/>
      <w:r>
        <w:t xml:space="preserve"> Lietuva – mokyklos veiklos kokybės įsivertinimo sistema.</w:t>
      </w:r>
    </w:p>
    <w:p w:rsidR="00631019" w:rsidRDefault="00631019" w:rsidP="000A33C9">
      <w:pPr>
        <w:autoSpaceDE w:val="0"/>
        <w:autoSpaceDN w:val="0"/>
        <w:adjustRightInd w:val="0"/>
        <w:jc w:val="both"/>
        <w:rPr>
          <w:b/>
        </w:rPr>
      </w:pPr>
      <w:r w:rsidRPr="00542825">
        <w:rPr>
          <w:b/>
        </w:rPr>
        <w:t xml:space="preserve">Pretendento </w:t>
      </w:r>
      <w:proofErr w:type="spellStart"/>
      <w:r w:rsidRPr="00542825">
        <w:rPr>
          <w:b/>
        </w:rPr>
        <w:t>privalumai</w:t>
      </w:r>
      <w:proofErr w:type="spellEnd"/>
      <w:r w:rsidRPr="00542825">
        <w:rPr>
          <w:b/>
        </w:rPr>
        <w:t>:</w:t>
      </w:r>
    </w:p>
    <w:p w:rsidR="00631019" w:rsidRDefault="00631019" w:rsidP="000A33C9">
      <w:pPr>
        <w:autoSpaceDE w:val="0"/>
        <w:autoSpaceDN w:val="0"/>
        <w:adjustRightInd w:val="0"/>
        <w:jc w:val="both"/>
      </w:pPr>
      <w:r>
        <w:t>1. Įgyta ne žemesnė kaip II vadybinė kvalifikacinė kategorija.</w:t>
      </w:r>
    </w:p>
    <w:p w:rsidR="00EE637B" w:rsidRDefault="00EE637B" w:rsidP="000A33C9">
      <w:pPr>
        <w:jc w:val="both"/>
      </w:pPr>
      <w:r>
        <w:t>2</w:t>
      </w:r>
      <w:r w:rsidR="00631019">
        <w:t>. Idėjų generavimas.</w:t>
      </w:r>
    </w:p>
    <w:p w:rsidR="00631019" w:rsidRDefault="00631019" w:rsidP="000A33C9">
      <w:pPr>
        <w:jc w:val="both"/>
        <w:rPr>
          <w:b/>
        </w:rPr>
      </w:pPr>
      <w:r w:rsidRPr="007D1F27">
        <w:rPr>
          <w:b/>
        </w:rPr>
        <w:t>Funkcijos:</w:t>
      </w:r>
    </w:p>
    <w:p w:rsidR="00631019" w:rsidRDefault="00631019" w:rsidP="000A33C9">
      <w:pPr>
        <w:jc w:val="both"/>
      </w:pPr>
      <w:r>
        <w:t>1. O</w:t>
      </w:r>
      <w:r w:rsidRPr="00C11B1A">
        <w:t>rganizuo</w:t>
      </w:r>
      <w:r>
        <w:t xml:space="preserve">ti 1-4 klasių </w:t>
      </w:r>
      <w:r w:rsidRPr="00C11B1A">
        <w:t>ugdymo planų, standartų bei mokomųjų programų vykdym</w:t>
      </w:r>
      <w:r>
        <w:t>ą bei atlikti vykdymo priežiūrą.</w:t>
      </w:r>
    </w:p>
    <w:p w:rsidR="00631019" w:rsidRPr="00C11B1A" w:rsidRDefault="00631019" w:rsidP="000A33C9">
      <w:pPr>
        <w:jc w:val="both"/>
      </w:pPr>
      <w:r>
        <w:t>2. S</w:t>
      </w:r>
      <w:r w:rsidRPr="00C11B1A">
        <w:t>udar</w:t>
      </w:r>
      <w:r>
        <w:t>yti</w:t>
      </w:r>
      <w:r w:rsidR="00FC5C08">
        <w:t xml:space="preserve"> 1-</w:t>
      </w:r>
      <w:r w:rsidRPr="00C11B1A">
        <w:t>8 klasių mokini</w:t>
      </w:r>
      <w:r>
        <w:t>ų pamokų tvarkaraštį.</w:t>
      </w:r>
    </w:p>
    <w:p w:rsidR="00631019" w:rsidRPr="00C11B1A" w:rsidRDefault="00631019" w:rsidP="000A33C9">
      <w:pPr>
        <w:jc w:val="both"/>
      </w:pPr>
      <w:r w:rsidRPr="00C11B1A">
        <w:t xml:space="preserve">3. </w:t>
      </w:r>
      <w:r>
        <w:t>O</w:t>
      </w:r>
      <w:r w:rsidRPr="00C11B1A">
        <w:t>rganizuo</w:t>
      </w:r>
      <w:r>
        <w:t>ti</w:t>
      </w:r>
      <w:r w:rsidRPr="00C11B1A">
        <w:t xml:space="preserve"> mokymo namuose vyksmą ir vykd</w:t>
      </w:r>
      <w:r>
        <w:t>yti priežiūrą.</w:t>
      </w:r>
    </w:p>
    <w:p w:rsidR="00631019" w:rsidRPr="00C11B1A" w:rsidRDefault="00631019" w:rsidP="000A33C9">
      <w:pPr>
        <w:jc w:val="both"/>
      </w:pPr>
      <w:r>
        <w:rPr>
          <w:noProof/>
          <w:lang w:eastAsia="en-US"/>
        </w:rPr>
        <w:lastRenderedPageBreak/>
        <w:t>4. R</w:t>
      </w:r>
      <w:r w:rsidRPr="00C11B1A">
        <w:rPr>
          <w:noProof/>
          <w:lang w:eastAsia="en-US"/>
        </w:rPr>
        <w:t>eng</w:t>
      </w:r>
      <w:r>
        <w:rPr>
          <w:noProof/>
          <w:lang w:eastAsia="en-US"/>
        </w:rPr>
        <w:t>ti</w:t>
      </w:r>
      <w:r w:rsidR="00FC5C08">
        <w:rPr>
          <w:noProof/>
          <w:lang w:eastAsia="en-US"/>
        </w:rPr>
        <w:t xml:space="preserve"> 1-</w:t>
      </w:r>
      <w:r w:rsidRPr="00C11B1A">
        <w:rPr>
          <w:noProof/>
          <w:lang w:eastAsia="en-US"/>
        </w:rPr>
        <w:t>8 klasių ugdymo</w:t>
      </w:r>
      <w:r>
        <w:rPr>
          <w:noProof/>
          <w:lang w:eastAsia="en-US"/>
        </w:rPr>
        <w:t xml:space="preserve"> planų projektus.</w:t>
      </w:r>
    </w:p>
    <w:p w:rsidR="00631019" w:rsidRDefault="00631019" w:rsidP="000A33C9">
      <w:pPr>
        <w:jc w:val="both"/>
        <w:rPr>
          <w:noProof/>
          <w:lang w:eastAsia="en-US"/>
        </w:rPr>
      </w:pPr>
      <w:r>
        <w:rPr>
          <w:noProof/>
          <w:lang w:eastAsia="en-US"/>
        </w:rPr>
        <w:t>5. R</w:t>
      </w:r>
      <w:r w:rsidRPr="00C11B1A">
        <w:rPr>
          <w:noProof/>
          <w:lang w:eastAsia="en-US"/>
        </w:rPr>
        <w:t>eng</w:t>
      </w:r>
      <w:r>
        <w:rPr>
          <w:noProof/>
          <w:lang w:eastAsia="en-US"/>
        </w:rPr>
        <w:t>ti mokytojų pamokų pasiskirstymo projektą.</w:t>
      </w:r>
    </w:p>
    <w:p w:rsidR="00631019" w:rsidRDefault="00631019" w:rsidP="000A33C9">
      <w:pPr>
        <w:jc w:val="both"/>
        <w:rPr>
          <w:noProof/>
          <w:lang w:eastAsia="en-US"/>
        </w:rPr>
      </w:pPr>
      <w:r w:rsidRPr="00C11B1A">
        <w:rPr>
          <w:noProof/>
          <w:lang w:eastAsia="en-US"/>
        </w:rPr>
        <w:t>6.</w:t>
      </w:r>
      <w:r>
        <w:rPr>
          <w:noProof/>
          <w:lang w:eastAsia="en-US"/>
        </w:rPr>
        <w:t xml:space="preserve"> Suvesti</w:t>
      </w:r>
      <w:r w:rsidRPr="00C11B1A">
        <w:rPr>
          <w:noProof/>
          <w:lang w:eastAsia="en-US"/>
        </w:rPr>
        <w:t xml:space="preserve"> pedagoginių darbuotojų darbo apskaitos </w:t>
      </w:r>
      <w:r>
        <w:rPr>
          <w:noProof/>
          <w:lang w:eastAsia="en-US"/>
        </w:rPr>
        <w:t>duomenis į informacinę sistemą.</w:t>
      </w:r>
    </w:p>
    <w:p w:rsidR="00631019" w:rsidRPr="00C11B1A" w:rsidRDefault="00631019" w:rsidP="000A33C9">
      <w:pPr>
        <w:jc w:val="both"/>
      </w:pPr>
      <w:r>
        <w:rPr>
          <w:noProof/>
          <w:lang w:eastAsia="en-US"/>
        </w:rPr>
        <w:t>7</w:t>
      </w:r>
      <w:r w:rsidRPr="00C11B1A">
        <w:rPr>
          <w:noProof/>
          <w:lang w:eastAsia="en-US"/>
        </w:rPr>
        <w:t xml:space="preserve">. </w:t>
      </w:r>
      <w:r>
        <w:rPr>
          <w:noProof/>
          <w:lang w:eastAsia="en-US"/>
        </w:rPr>
        <w:t>V</w:t>
      </w:r>
      <w:r w:rsidRPr="00C11B1A">
        <w:rPr>
          <w:noProof/>
          <w:lang w:eastAsia="en-US"/>
        </w:rPr>
        <w:t>ykd</w:t>
      </w:r>
      <w:r>
        <w:rPr>
          <w:noProof/>
          <w:lang w:eastAsia="en-US"/>
        </w:rPr>
        <w:t>yti</w:t>
      </w:r>
      <w:r w:rsidRPr="00C11B1A">
        <w:rPr>
          <w:noProof/>
          <w:lang w:eastAsia="en-US"/>
        </w:rPr>
        <w:t xml:space="preserve"> mokytojų ir mokinių elektroninės d</w:t>
      </w:r>
      <w:r>
        <w:rPr>
          <w:noProof/>
          <w:lang w:eastAsia="en-US"/>
        </w:rPr>
        <w:t>uomenų bazės tvarkymo priežiūrą.</w:t>
      </w:r>
    </w:p>
    <w:p w:rsidR="00631019" w:rsidRPr="00C11B1A" w:rsidRDefault="00631019" w:rsidP="000A33C9">
      <w:pPr>
        <w:jc w:val="both"/>
      </w:pPr>
      <w:r>
        <w:rPr>
          <w:noProof/>
          <w:lang w:eastAsia="en-US"/>
        </w:rPr>
        <w:t>8</w:t>
      </w:r>
      <w:r w:rsidRPr="00C11B1A">
        <w:rPr>
          <w:noProof/>
          <w:lang w:eastAsia="en-US"/>
        </w:rPr>
        <w:t xml:space="preserve">. </w:t>
      </w:r>
      <w:r>
        <w:rPr>
          <w:noProof/>
          <w:lang w:eastAsia="en-US"/>
        </w:rPr>
        <w:t>A</w:t>
      </w:r>
      <w:r w:rsidRPr="00C11B1A">
        <w:rPr>
          <w:noProof/>
          <w:lang w:eastAsia="en-US"/>
        </w:rPr>
        <w:t>dministruo</w:t>
      </w:r>
      <w:r>
        <w:rPr>
          <w:noProof/>
          <w:lang w:eastAsia="en-US"/>
        </w:rPr>
        <w:t xml:space="preserve">ti </w:t>
      </w:r>
      <w:r w:rsidRPr="00C11B1A">
        <w:rPr>
          <w:noProof/>
          <w:lang w:eastAsia="en-US"/>
        </w:rPr>
        <w:t>elektroninį dienyną ir kontroliuo</w:t>
      </w:r>
      <w:r>
        <w:rPr>
          <w:noProof/>
          <w:lang w:eastAsia="en-US"/>
        </w:rPr>
        <w:t>ti mokytojų darbą jį tvarkant.</w:t>
      </w:r>
    </w:p>
    <w:p w:rsidR="00631019" w:rsidRPr="00C11B1A" w:rsidRDefault="00631019" w:rsidP="000A33C9">
      <w:pPr>
        <w:jc w:val="both"/>
      </w:pPr>
      <w:r>
        <w:t>9. K</w:t>
      </w:r>
      <w:r w:rsidRPr="00C11B1A">
        <w:t>ontroliuo</w:t>
      </w:r>
      <w:r>
        <w:t>ti</w:t>
      </w:r>
      <w:r w:rsidR="000A33C9">
        <w:t xml:space="preserve"> 1-</w:t>
      </w:r>
      <w:r w:rsidRPr="00C11B1A">
        <w:t>5 klasių moki</w:t>
      </w:r>
      <w:r>
        <w:t>nių mokymąsi, lankomumą, elgesį.</w:t>
      </w:r>
    </w:p>
    <w:p w:rsidR="00631019" w:rsidRDefault="00631019" w:rsidP="000A33C9">
      <w:pPr>
        <w:jc w:val="both"/>
      </w:pPr>
      <w:r>
        <w:t>10. K</w:t>
      </w:r>
      <w:r w:rsidRPr="00C11B1A">
        <w:t>uruo</w:t>
      </w:r>
      <w:r>
        <w:t>ti</w:t>
      </w:r>
      <w:r w:rsidRPr="00C11B1A">
        <w:t xml:space="preserve"> priešmokyklinio ugdymo grupę ir jos mokytoją, teik</w:t>
      </w:r>
      <w:r>
        <w:t>ti</w:t>
      </w:r>
      <w:r w:rsidRPr="00C11B1A">
        <w:t xml:space="preserve"> pedagoginę ir metodinę pagalbą bei vykd</w:t>
      </w:r>
      <w:r>
        <w:t>yti priežiūrą.</w:t>
      </w:r>
    </w:p>
    <w:p w:rsidR="00631019" w:rsidRDefault="00631019" w:rsidP="000A33C9">
      <w:pPr>
        <w:jc w:val="both"/>
      </w:pPr>
      <w:r>
        <w:t>11. Organizuoti lietuvių, anglų, vokiečių, rusų kalbų, etikos ugdymo planų, standartų, mokomųjų programų, modulių programų vykdymą ir atlikti jų priežiūrą.</w:t>
      </w:r>
    </w:p>
    <w:p w:rsidR="00631019" w:rsidRDefault="00631019" w:rsidP="000A33C9">
      <w:pPr>
        <w:jc w:val="both"/>
      </w:pPr>
      <w:r>
        <w:t>12. Teikti pedagoginę-metodinę pagalbą lietuvių, anglų, vokiečių, rusų kalbų, etikos, pradinių klasių mokytojams, rūpintis jų atestacija, vertinti kuruojamų mokytojų praktinę veiklą.</w:t>
      </w:r>
    </w:p>
    <w:p w:rsidR="00631019" w:rsidRDefault="00631019" w:rsidP="000A33C9">
      <w:pPr>
        <w:jc w:val="both"/>
      </w:pPr>
      <w:r>
        <w:t>13. Organizuoti ir vykdyti progimnazijos savęs vertinimo procesą.</w:t>
      </w:r>
    </w:p>
    <w:p w:rsidR="00631019" w:rsidRDefault="00631019" w:rsidP="000A33C9">
      <w:pPr>
        <w:jc w:val="both"/>
      </w:pPr>
      <w:r>
        <w:t>14. Koordinuoti mokytojų darbą su specialiųjų ugdymo(</w:t>
      </w:r>
      <w:proofErr w:type="spellStart"/>
      <w:r>
        <w:t>si</w:t>
      </w:r>
      <w:proofErr w:type="spellEnd"/>
      <w:r>
        <w:t>) poreikių turinčiais vaikais, vykdyti darbo pagal individualias ir pritaikytas ugdymo programas priežiūrą.</w:t>
      </w:r>
    </w:p>
    <w:p w:rsidR="00631019" w:rsidRDefault="00631019" w:rsidP="000A33C9">
      <w:pPr>
        <w:jc w:val="both"/>
      </w:pPr>
      <w:r>
        <w:t>15. Bendradarbiauti su rajono Pedagogine psichologine tarnyba, šalies bei rajono ugdymo institucijomis.</w:t>
      </w:r>
    </w:p>
    <w:p w:rsidR="00631019" w:rsidRDefault="00631019" w:rsidP="000A33C9">
      <w:pPr>
        <w:jc w:val="both"/>
      </w:pPr>
      <w:r>
        <w:t>16. Koordinuoti vadovėlių ir mokymo priemonių užsakymo komisijos veiklą, bendradarbiauti su progimnazijos bibliotekos darbuotojomis, teikti pedagoginę pagalbą.</w:t>
      </w:r>
    </w:p>
    <w:p w:rsidR="00631019" w:rsidRDefault="00631019" w:rsidP="000A33C9">
      <w:pPr>
        <w:jc w:val="both"/>
      </w:pPr>
      <w:r>
        <w:t>17. Organizuoti maitinimo progimnazijoje tvarką ir vykdyti priežiūrą.</w:t>
      </w:r>
    </w:p>
    <w:p w:rsidR="00631019" w:rsidRDefault="00631019" w:rsidP="000A33C9">
      <w:pPr>
        <w:jc w:val="both"/>
      </w:pPr>
      <w:r>
        <w:t>18. Vykdyti naujai atvykusių mokinių paskirstymą į klases.</w:t>
      </w:r>
    </w:p>
    <w:p w:rsidR="00631019" w:rsidRDefault="00631019" w:rsidP="000A33C9">
      <w:pPr>
        <w:jc w:val="both"/>
      </w:pPr>
      <w:r>
        <w:t>19. Organizuoti ir koordinuoti progimnazijos Vaiko gerovės komisijos veiklą.</w:t>
      </w:r>
    </w:p>
    <w:p w:rsidR="00631019" w:rsidRDefault="00631019" w:rsidP="000A33C9">
      <w:pPr>
        <w:jc w:val="both"/>
      </w:pPr>
      <w:r>
        <w:t>20. Koordinuoti progimnazijos pagalbos mokiniui specialistų – psichologo, socialinio pedagogo, specialiojo pedagogo, logopedo, mokytojo padėjėjo veiklą.</w:t>
      </w:r>
    </w:p>
    <w:p w:rsidR="00631019" w:rsidRDefault="00631019" w:rsidP="000A33C9">
      <w:pPr>
        <w:jc w:val="both"/>
      </w:pPr>
      <w:r w:rsidRPr="00EB6B09">
        <w:rPr>
          <w:b/>
        </w:rPr>
        <w:t>Darbo užmokestis:</w:t>
      </w:r>
    </w:p>
    <w:p w:rsidR="00631019" w:rsidRDefault="00631019" w:rsidP="000A33C9">
      <w:pPr>
        <w:jc w:val="both"/>
      </w:pPr>
      <w:r>
        <w:t>Atlyginimas mokamas 2 kartus per mėnesį, priklauso nuo kvalifikacijos, pedagoginio darbo stažo, mokinių skaičiaus mokykloje, veiklos sudėtingumo (vadovaujamasi</w:t>
      </w:r>
      <w:r w:rsidRPr="00866433">
        <w:rPr>
          <w:lang w:eastAsia="en-US"/>
        </w:rPr>
        <w:t xml:space="preserve"> </w:t>
      </w:r>
      <w:r>
        <w:rPr>
          <w:lang w:eastAsia="en-US"/>
        </w:rPr>
        <w:t xml:space="preserve">Skuodo Bartuvos progimnazijos darbo apmokėjimo sistema, patvirtinta Skuodo Bartuvos progimnazijos direktoriaus </w:t>
      </w:r>
      <w:r w:rsidR="00FC5C08">
        <w:rPr>
          <w:lang w:eastAsia="en-US"/>
        </w:rPr>
        <w:t xml:space="preserve">2019 m. sausio 11 d. </w:t>
      </w:r>
      <w:r>
        <w:rPr>
          <w:lang w:eastAsia="en-US"/>
        </w:rPr>
        <w:t>įsakymu Nr. V1-4</w:t>
      </w:r>
      <w:r w:rsidR="00FC5C08">
        <w:rPr>
          <w:lang w:eastAsia="en-US"/>
        </w:rPr>
        <w:t>).</w:t>
      </w:r>
    </w:p>
    <w:p w:rsidR="00631019" w:rsidRDefault="00631019" w:rsidP="000A33C9">
      <w:pPr>
        <w:jc w:val="both"/>
      </w:pPr>
      <w:r w:rsidRPr="00803D5C">
        <w:rPr>
          <w:b/>
        </w:rPr>
        <w:t>Dokumentai, kurie turi būti pateikti</w:t>
      </w:r>
      <w:r>
        <w:rPr>
          <w:b/>
        </w:rPr>
        <w:t xml:space="preserve"> įstaigai per Valstybės tarnybos valdymo informacinę sistemą</w:t>
      </w:r>
      <w:r w:rsidRPr="00803D5C">
        <w:rPr>
          <w:b/>
        </w:rPr>
        <w:t>:</w:t>
      </w:r>
    </w:p>
    <w:p w:rsidR="00631019" w:rsidRDefault="00631019" w:rsidP="000A33C9">
      <w:pPr>
        <w:jc w:val="both"/>
      </w:pPr>
      <w:r>
        <w:t xml:space="preserve">1. </w:t>
      </w:r>
      <w:r w:rsidRPr="006B26F5">
        <w:t>Prašymas leisti dalyvauti konkurse</w:t>
      </w:r>
      <w:r>
        <w:t>.</w:t>
      </w:r>
    </w:p>
    <w:p w:rsidR="00631019" w:rsidRDefault="00631019" w:rsidP="000A33C9">
      <w:pPr>
        <w:jc w:val="both"/>
      </w:pPr>
      <w:r>
        <w:t>2. Asmens tapatybę patvirtinantis dokumentas.</w:t>
      </w:r>
    </w:p>
    <w:p w:rsidR="00631019" w:rsidRPr="0077774A" w:rsidRDefault="00631019" w:rsidP="000A33C9">
      <w:pPr>
        <w:jc w:val="both"/>
      </w:pPr>
      <w:r>
        <w:rPr>
          <w:color w:val="000000"/>
          <w:szCs w:val="18"/>
        </w:rPr>
        <w:t>3. Išsilavinimą patvirtinantys dokumentai.</w:t>
      </w:r>
    </w:p>
    <w:p w:rsidR="00631019" w:rsidRPr="006B26F5" w:rsidRDefault="00631019" w:rsidP="000A33C9">
      <w:pPr>
        <w:jc w:val="both"/>
      </w:pPr>
      <w:r>
        <w:rPr>
          <w:color w:val="000000"/>
          <w:szCs w:val="18"/>
        </w:rPr>
        <w:t>4. Pedagogo kvalifikaciją patvirtinantis dokumentas.</w:t>
      </w:r>
    </w:p>
    <w:p w:rsidR="00631019" w:rsidRPr="00D85490" w:rsidRDefault="00D85490" w:rsidP="00D85490">
      <w:pPr>
        <w:pStyle w:val="Sraopastraipa1"/>
        <w:autoSpaceDE w:val="0"/>
        <w:autoSpaceDN w:val="0"/>
        <w:adjustRightInd w:val="0"/>
        <w:spacing w:after="0" w:line="240" w:lineRule="auto"/>
        <w:ind w:left="0"/>
        <w:jc w:val="both"/>
        <w:rPr>
          <w:rFonts w:ascii="Times New Roman" w:hAnsi="Times New Roman" w:cs="Times New Roman"/>
          <w:color w:val="000000"/>
          <w:sz w:val="24"/>
          <w:szCs w:val="18"/>
        </w:rPr>
      </w:pPr>
      <w:r w:rsidRPr="00D85490">
        <w:rPr>
          <w:rFonts w:ascii="Times New Roman" w:hAnsi="Times New Roman" w:cs="Times New Roman"/>
          <w:color w:val="000000"/>
          <w:sz w:val="24"/>
          <w:szCs w:val="18"/>
        </w:rPr>
        <w:t>5.</w:t>
      </w:r>
      <w:r w:rsidRPr="00D85490">
        <w:rPr>
          <w:rFonts w:ascii="Times New Roman" w:hAnsi="Times New Roman" w:cs="Times New Roman"/>
        </w:rPr>
        <w:t xml:space="preserve"> </w:t>
      </w:r>
      <w:r w:rsidRPr="00D85490">
        <w:rPr>
          <w:rFonts w:ascii="Times New Roman" w:hAnsi="Times New Roman" w:cs="Times New Roman"/>
        </w:rPr>
        <w:t>Gyvenimo aprašymas (CV).</w:t>
      </w:r>
    </w:p>
    <w:p w:rsidR="00631019" w:rsidRPr="00D85490" w:rsidRDefault="00D85490" w:rsidP="00D85490">
      <w:pPr>
        <w:tabs>
          <w:tab w:val="left" w:pos="709"/>
        </w:tabs>
        <w:jc w:val="both"/>
      </w:pPr>
      <w:r w:rsidRPr="00D85490">
        <w:t xml:space="preserve">6. </w:t>
      </w:r>
      <w:r w:rsidR="00631019" w:rsidRPr="00D85490">
        <w:t>Darbo stažą ir vadybinio darbo patirtį ugdymo įstaigoje patvirtinantys dokumentai.</w:t>
      </w:r>
    </w:p>
    <w:p w:rsidR="00631019" w:rsidRPr="00D85490" w:rsidRDefault="00D85490" w:rsidP="000A33C9">
      <w:pPr>
        <w:jc w:val="both"/>
      </w:pPr>
      <w:r w:rsidRPr="00D85490">
        <w:t>7</w:t>
      </w:r>
      <w:r w:rsidR="00631019" w:rsidRPr="00D85490">
        <w:t xml:space="preserve">. Savo </w:t>
      </w:r>
      <w:proofErr w:type="spellStart"/>
      <w:r w:rsidR="00631019" w:rsidRPr="00D85490">
        <w:t>privalumų</w:t>
      </w:r>
      <w:proofErr w:type="spellEnd"/>
      <w:r w:rsidR="00631019" w:rsidRPr="00D85490">
        <w:t xml:space="preserve"> sąrašas, nurodant asmenines ir dalykines savybes, įgūdžius, gebėjimus.</w:t>
      </w:r>
    </w:p>
    <w:p w:rsidR="00631019" w:rsidRDefault="00631019" w:rsidP="000A33C9">
      <w:pPr>
        <w:jc w:val="both"/>
      </w:pPr>
      <w:r>
        <w:rPr>
          <w:b/>
        </w:rPr>
        <w:t>Pretendentų dokumentai teikiami</w:t>
      </w:r>
      <w:r w:rsidRPr="00C7091E">
        <w:rPr>
          <w:b/>
        </w:rPr>
        <w:t>:</w:t>
      </w:r>
    </w:p>
    <w:p w:rsidR="00631019" w:rsidRDefault="00631019" w:rsidP="000A33C9">
      <w:pPr>
        <w:jc w:val="both"/>
      </w:pPr>
      <w:r w:rsidRPr="00241A0A">
        <w:t>Dokumentai yra teikiami per Valstybės tarnybos valdymo informacinę sistemą</w:t>
      </w:r>
      <w:r w:rsidR="00C04A1A">
        <w:t xml:space="preserve">: </w:t>
      </w:r>
      <w:hyperlink r:id="rId5" w:history="1">
        <w:r w:rsidR="00C04A1A" w:rsidRPr="00C04A1A">
          <w:rPr>
            <w:color w:val="0000FF"/>
            <w:u w:val="single"/>
          </w:rPr>
          <w:t>http://portalas.vtd.lt/lt/vtdtemplatevtdkonkursai-319-319.html</w:t>
        </w:r>
      </w:hyperlink>
      <w:bookmarkStart w:id="0" w:name="_GoBack"/>
      <w:bookmarkEnd w:id="0"/>
    </w:p>
    <w:p w:rsidR="00C04A1A" w:rsidRDefault="00C04A1A" w:rsidP="000A33C9">
      <w:pPr>
        <w:jc w:val="both"/>
      </w:pPr>
      <w:r>
        <w:t xml:space="preserve">Dokumentai teikiami 14 kalendorinių dienų nuo </w:t>
      </w:r>
      <w:r w:rsidRPr="00C04A1A">
        <w:rPr>
          <w:b/>
        </w:rPr>
        <w:t>2019 metų gegužės 7 d. iki gegužės 20 d.</w:t>
      </w:r>
      <w:r>
        <w:t xml:space="preserve"> įskaitytinai.</w:t>
      </w:r>
    </w:p>
    <w:p w:rsidR="00631019" w:rsidRDefault="00631019" w:rsidP="000A33C9">
      <w:pPr>
        <w:jc w:val="both"/>
      </w:pPr>
      <w:r w:rsidRPr="00C17AC2">
        <w:rPr>
          <w:b/>
        </w:rPr>
        <w:t>Pretendentų atrankos būdas</w:t>
      </w:r>
      <w:r>
        <w:rPr>
          <w:b/>
        </w:rPr>
        <w:t>:</w:t>
      </w:r>
    </w:p>
    <w:p w:rsidR="00631019" w:rsidRDefault="00631019" w:rsidP="000A33C9">
      <w:pPr>
        <w:jc w:val="both"/>
      </w:pPr>
      <w:r w:rsidRPr="00642CA4">
        <w:t>Testas žodžiu</w:t>
      </w:r>
      <w:r>
        <w:t xml:space="preserve"> (pokalbis).</w:t>
      </w:r>
    </w:p>
    <w:p w:rsidR="00631019" w:rsidRDefault="00631019" w:rsidP="000A33C9">
      <w:pPr>
        <w:jc w:val="both"/>
      </w:pPr>
      <w:r w:rsidRPr="008A2DFD">
        <w:rPr>
          <w:b/>
        </w:rPr>
        <w:t>Kontaktiniai duomenys išsamesnei informacijai:</w:t>
      </w:r>
    </w:p>
    <w:p w:rsidR="00631019" w:rsidRDefault="00631019" w:rsidP="000A33C9">
      <w:pPr>
        <w:autoSpaceDE w:val="0"/>
        <w:autoSpaceDN w:val="0"/>
        <w:adjustRightInd w:val="0"/>
        <w:jc w:val="both"/>
        <w:rPr>
          <w:rFonts w:eastAsia="Calibri"/>
          <w:lang w:eastAsia="en-US"/>
        </w:rPr>
      </w:pPr>
      <w:r w:rsidRPr="003A007D">
        <w:rPr>
          <w:rFonts w:eastAsia="Calibri"/>
          <w:lang w:eastAsia="en-US"/>
        </w:rPr>
        <w:t xml:space="preserve">Informaciją apie skelbiamą konkursą teikia </w:t>
      </w:r>
      <w:r>
        <w:rPr>
          <w:rFonts w:eastAsia="Calibri"/>
          <w:lang w:eastAsia="en-US"/>
        </w:rPr>
        <w:t xml:space="preserve">Skuodo Bartuvos progimnazijos administracija </w:t>
      </w:r>
    </w:p>
    <w:p w:rsidR="00631019" w:rsidRDefault="00631019" w:rsidP="000A33C9">
      <w:pPr>
        <w:jc w:val="both"/>
      </w:pPr>
      <w:r>
        <w:rPr>
          <w:rFonts w:eastAsia="Calibri"/>
          <w:lang w:eastAsia="en-US"/>
        </w:rPr>
        <w:t>tel. 8 440</w:t>
      </w:r>
      <w:r w:rsidRPr="003A007D">
        <w:rPr>
          <w:rFonts w:eastAsia="Calibri"/>
          <w:lang w:eastAsia="en-US"/>
        </w:rPr>
        <w:t xml:space="preserve"> </w:t>
      </w:r>
      <w:r>
        <w:rPr>
          <w:rFonts w:eastAsia="Calibri"/>
          <w:lang w:eastAsia="en-US"/>
        </w:rPr>
        <w:t xml:space="preserve">73276, 8 440 73271, </w:t>
      </w:r>
      <w:proofErr w:type="spellStart"/>
      <w:r>
        <w:rPr>
          <w:rFonts w:eastAsia="Calibri"/>
          <w:lang w:eastAsia="en-US"/>
        </w:rPr>
        <w:t>el</w:t>
      </w:r>
      <w:proofErr w:type="spellEnd"/>
      <w:r>
        <w:rPr>
          <w:rFonts w:eastAsia="Calibri"/>
          <w:lang w:eastAsia="en-US"/>
        </w:rPr>
        <w:t xml:space="preserve"> </w:t>
      </w:r>
      <w:r w:rsidRPr="008A2DFD">
        <w:rPr>
          <w:rFonts w:eastAsia="Calibri"/>
          <w:lang w:eastAsia="en-US"/>
        </w:rPr>
        <w:t xml:space="preserve">.p. </w:t>
      </w:r>
      <w:r>
        <w:rPr>
          <w:rFonts w:eastAsia="Calibri"/>
          <w:lang w:eastAsia="en-US"/>
        </w:rPr>
        <w:t xml:space="preserve"> </w:t>
      </w:r>
      <w:hyperlink r:id="rId6" w:history="1">
        <w:r w:rsidRPr="008A2DFD">
          <w:rPr>
            <w:rStyle w:val="Hipersaitas"/>
            <w:rFonts w:eastAsia="Calibri"/>
            <w:lang w:eastAsia="en-US"/>
          </w:rPr>
          <w:t>virginijus@bartuva.lt</w:t>
        </w:r>
      </w:hyperlink>
      <w:r>
        <w:rPr>
          <w:rFonts w:eastAsia="Calibri"/>
          <w:lang w:eastAsia="en-US"/>
        </w:rPr>
        <w:t xml:space="preserve"> </w:t>
      </w:r>
      <w:r w:rsidRPr="008A2DFD">
        <w:rPr>
          <w:rFonts w:eastAsia="Calibri"/>
          <w:lang w:eastAsia="en-US"/>
        </w:rPr>
        <w:t xml:space="preserve"> ir</w:t>
      </w:r>
      <w:r>
        <w:rPr>
          <w:rFonts w:eastAsia="Calibri"/>
          <w:lang w:eastAsia="en-US"/>
        </w:rPr>
        <w:t xml:space="preserve"> </w:t>
      </w:r>
      <w:r w:rsidRPr="008A2DFD">
        <w:rPr>
          <w:rFonts w:eastAsia="Calibri"/>
          <w:lang w:eastAsia="en-US"/>
        </w:rPr>
        <w:t xml:space="preserve"> </w:t>
      </w:r>
      <w:hyperlink r:id="rId7" w:history="1">
        <w:r w:rsidRPr="008A2DFD">
          <w:rPr>
            <w:rStyle w:val="Hipersaitas"/>
            <w:rFonts w:eastAsia="Calibri"/>
            <w:lang w:eastAsia="en-US"/>
          </w:rPr>
          <w:t>virginijus.joksas@gmail.com</w:t>
        </w:r>
      </w:hyperlink>
    </w:p>
    <w:p w:rsidR="00967EC3" w:rsidRDefault="00967EC3"/>
    <w:sectPr w:rsidR="00967EC3" w:rsidSect="00C04A1A">
      <w:pgSz w:w="11906" w:h="16838"/>
      <w:pgMar w:top="1276" w:right="424"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19"/>
    <w:rsid w:val="000A33C9"/>
    <w:rsid w:val="004D1DC0"/>
    <w:rsid w:val="00631019"/>
    <w:rsid w:val="00786C3E"/>
    <w:rsid w:val="00967EC3"/>
    <w:rsid w:val="00B82481"/>
    <w:rsid w:val="00C04A1A"/>
    <w:rsid w:val="00D85490"/>
    <w:rsid w:val="00EE637B"/>
    <w:rsid w:val="00FC5C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24B35"/>
  <w15:chartTrackingRefBased/>
  <w15:docId w15:val="{B9DA1608-D5C6-4A6A-9F49-8AC8F9A7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3101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631019"/>
    <w:rPr>
      <w:color w:val="0000FF"/>
      <w:u w:val="single"/>
    </w:rPr>
  </w:style>
  <w:style w:type="paragraph" w:customStyle="1" w:styleId="Sraopastraipa1">
    <w:name w:val="Sąrašo pastraipa1"/>
    <w:basedOn w:val="prastasis"/>
    <w:uiPriority w:val="99"/>
    <w:qFormat/>
    <w:rsid w:val="00631019"/>
    <w:pPr>
      <w:spacing w:after="200" w:line="276" w:lineRule="auto"/>
      <w:ind w:left="720"/>
    </w:pPr>
    <w:rPr>
      <w:rFonts w:ascii="Calibri" w:eastAsia="Calibri" w:hAnsi="Calibri" w:cs="Calibri"/>
      <w:sz w:val="22"/>
      <w:szCs w:val="22"/>
      <w:lang w:eastAsia="en-US"/>
    </w:rPr>
  </w:style>
  <w:style w:type="paragraph" w:customStyle="1" w:styleId="Pagrindinistekstas1">
    <w:name w:val="Pagrindinis tekstas1"/>
    <w:rsid w:val="00631019"/>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irginijus.joksa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rginijus@bartuva.lt" TargetMode="External"/><Relationship Id="rId5" Type="http://schemas.openxmlformats.org/officeDocument/2006/relationships/hyperlink" Target="http://portalas.vtd.lt/lt/vtdtemplatevtdkonkursai-319-319.html" TargetMode="External"/><Relationship Id="rId4" Type="http://schemas.openxmlformats.org/officeDocument/2006/relationships/hyperlink" Target="https://keltas.nec.lt/" TargetMode="Externa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4289</Words>
  <Characters>2445</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9</cp:revision>
  <dcterms:created xsi:type="dcterms:W3CDTF">2019-05-04T16:47:00Z</dcterms:created>
  <dcterms:modified xsi:type="dcterms:W3CDTF">2019-05-07T05:00:00Z</dcterms:modified>
</cp:coreProperties>
</file>