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F8" w:rsidRDefault="004823F8" w:rsidP="004823F8">
      <w:r>
        <w:tab/>
      </w:r>
      <w:r>
        <w:tab/>
      </w:r>
      <w:r>
        <w:tab/>
      </w:r>
      <w:r>
        <w:tab/>
      </w:r>
      <w:r>
        <w:tab/>
      </w:r>
      <w:r>
        <w:tab/>
      </w:r>
      <w:r>
        <w:tab/>
      </w:r>
      <w:r>
        <w:tab/>
      </w:r>
      <w:r>
        <w:tab/>
        <w:t>PATVIRTINTA</w:t>
      </w:r>
    </w:p>
    <w:p w:rsidR="004823F8" w:rsidRDefault="004823F8" w:rsidP="004133FF">
      <w:pPr>
        <w:ind w:left="6480"/>
      </w:pPr>
      <w:r>
        <w:t>Skuodo Bartuvos progimnazijo</w:t>
      </w:r>
      <w:r w:rsidR="00350AF4">
        <w:t>s direktoriaus 2014 m. spalio 13</w:t>
      </w:r>
      <w:r>
        <w:t xml:space="preserve"> d. įsakymu Nr. V1 –</w:t>
      </w:r>
      <w:r w:rsidRPr="008B764B">
        <w:t xml:space="preserve"> </w:t>
      </w:r>
      <w:r w:rsidR="008B764B">
        <w:t>138</w:t>
      </w:r>
    </w:p>
    <w:p w:rsidR="004823F8" w:rsidRDefault="004823F8" w:rsidP="004823F8">
      <w:pPr>
        <w:jc w:val="center"/>
      </w:pPr>
    </w:p>
    <w:p w:rsidR="00B8173D" w:rsidRDefault="00B8173D" w:rsidP="004823F8">
      <w:pPr>
        <w:jc w:val="center"/>
      </w:pPr>
    </w:p>
    <w:p w:rsidR="00974FE8" w:rsidRDefault="009955A3" w:rsidP="00724AE4">
      <w:pPr>
        <w:jc w:val="center"/>
        <w:rPr>
          <w:b/>
          <w:caps/>
          <w:sz w:val="28"/>
          <w:szCs w:val="28"/>
        </w:rPr>
      </w:pPr>
      <w:r>
        <w:rPr>
          <w:b/>
          <w:caps/>
          <w:sz w:val="28"/>
          <w:szCs w:val="28"/>
        </w:rPr>
        <w:t>skuodo bartuvos progimnazijos</w:t>
      </w:r>
      <w:r w:rsidR="00B8173D">
        <w:rPr>
          <w:b/>
          <w:caps/>
          <w:sz w:val="28"/>
          <w:szCs w:val="28"/>
        </w:rPr>
        <w:t xml:space="preserve"> </w:t>
      </w:r>
    </w:p>
    <w:p w:rsidR="004823F8" w:rsidRDefault="009955A3" w:rsidP="00974FE8">
      <w:pPr>
        <w:jc w:val="center"/>
        <w:rPr>
          <w:b/>
          <w:caps/>
          <w:sz w:val="28"/>
          <w:szCs w:val="28"/>
        </w:rPr>
      </w:pPr>
      <w:r>
        <w:rPr>
          <w:b/>
          <w:caps/>
          <w:sz w:val="28"/>
          <w:szCs w:val="28"/>
        </w:rPr>
        <w:t>saugaus kopėčių naudojimo</w:t>
      </w:r>
      <w:r w:rsidR="00D8688E">
        <w:rPr>
          <w:b/>
          <w:caps/>
          <w:sz w:val="28"/>
          <w:szCs w:val="28"/>
        </w:rPr>
        <w:t xml:space="preserve"> </w:t>
      </w:r>
      <w:r w:rsidR="00974FE8">
        <w:rPr>
          <w:b/>
          <w:caps/>
          <w:sz w:val="28"/>
          <w:szCs w:val="28"/>
        </w:rPr>
        <w:t xml:space="preserve">Darbuotojams </w:t>
      </w:r>
      <w:r>
        <w:rPr>
          <w:b/>
          <w:caps/>
          <w:sz w:val="28"/>
          <w:szCs w:val="28"/>
        </w:rPr>
        <w:t xml:space="preserve">atliekant įvairius darbus </w:t>
      </w:r>
      <w:r w:rsidR="00B8173D">
        <w:rPr>
          <w:b/>
          <w:caps/>
          <w:sz w:val="28"/>
          <w:szCs w:val="28"/>
        </w:rPr>
        <w:t>tvarkos aprašas</w:t>
      </w:r>
    </w:p>
    <w:p w:rsidR="004823F8" w:rsidRPr="00BA7F32" w:rsidRDefault="004823F8" w:rsidP="00724AE4"/>
    <w:p w:rsidR="004823F8" w:rsidRPr="00BA7F32" w:rsidRDefault="004823F8" w:rsidP="00724AE4">
      <w:pPr>
        <w:jc w:val="center"/>
      </w:pPr>
    </w:p>
    <w:p w:rsidR="004823F8" w:rsidRPr="00F70267" w:rsidRDefault="00724AE4" w:rsidP="00724AE4">
      <w:pPr>
        <w:jc w:val="center"/>
        <w:rPr>
          <w:b/>
        </w:rPr>
      </w:pPr>
      <w:r w:rsidRPr="00F70267">
        <w:rPr>
          <w:b/>
        </w:rPr>
        <w:t>I.</w:t>
      </w:r>
      <w:r w:rsidR="00BA78F4">
        <w:rPr>
          <w:b/>
        </w:rPr>
        <w:t>BENDROSIOS NUOSTATOS</w:t>
      </w:r>
    </w:p>
    <w:p w:rsidR="00F70267" w:rsidRDefault="00F70267" w:rsidP="00F70267">
      <w:pPr>
        <w:rPr>
          <w:b/>
        </w:rPr>
      </w:pPr>
    </w:p>
    <w:p w:rsidR="00542869" w:rsidRPr="00BA7F32" w:rsidRDefault="00542869" w:rsidP="00542869">
      <w:pPr>
        <w:ind w:firstLine="993"/>
        <w:jc w:val="both"/>
      </w:pPr>
      <w:r>
        <w:t xml:space="preserve">1. </w:t>
      </w:r>
      <w:r w:rsidR="00F2593B">
        <w:t>Skuodo Bartuvos progimnazijos sa</w:t>
      </w:r>
      <w:r w:rsidR="007455BF" w:rsidRPr="007455BF">
        <w:t>ugaus kopėčių naudojimo darbuotojams atliekant įvairius darbus tvarkos aprašas</w:t>
      </w:r>
      <w:r w:rsidR="007455BF" w:rsidRPr="00BA7F32">
        <w:t xml:space="preserve"> </w:t>
      </w:r>
      <w:r>
        <w:t>(toliau – Aprašas</w:t>
      </w:r>
      <w:r w:rsidRPr="00BA7F32">
        <w:t>) parengta</w:t>
      </w:r>
      <w:r>
        <w:t>s</w:t>
      </w:r>
      <w:r w:rsidRPr="00BA7F32">
        <w:t xml:space="preserve"> vadovaujantis </w:t>
      </w:r>
      <w:r w:rsidR="007455BF">
        <w:t>saugaus darbo metodinėmis rekomendacijomis.</w:t>
      </w:r>
    </w:p>
    <w:p w:rsidR="00542869" w:rsidRPr="00BA7F32" w:rsidRDefault="00542869" w:rsidP="00542869">
      <w:pPr>
        <w:ind w:firstLine="990"/>
        <w:jc w:val="both"/>
      </w:pPr>
      <w:r>
        <w:t xml:space="preserve">2. Šio </w:t>
      </w:r>
      <w:r w:rsidR="004B1795">
        <w:t>A</w:t>
      </w:r>
      <w:r w:rsidR="007455BF">
        <w:t>prašo</w:t>
      </w:r>
      <w:r w:rsidRPr="00BA7F32">
        <w:t xml:space="preserve"> laikosi </w:t>
      </w:r>
      <w:r>
        <w:t>progimnazijos ūkvedys</w:t>
      </w:r>
      <w:r w:rsidRPr="00BA7F32">
        <w:t xml:space="preserve">, </w:t>
      </w:r>
      <w:r w:rsidR="007455BF">
        <w:t>darbininkai, elektrikas, inžinieriai, valytojos ir visi kiti darbuotojai, kurie savo tiesioginiame darbe</w:t>
      </w:r>
      <w:r w:rsidR="004B1795">
        <w:t xml:space="preserve"> naudoja kopėčias</w:t>
      </w:r>
      <w:r w:rsidRPr="00BA7F32">
        <w:t>.</w:t>
      </w:r>
    </w:p>
    <w:p w:rsidR="00BA78F4" w:rsidRPr="00F70267" w:rsidRDefault="00BA78F4" w:rsidP="00F70267">
      <w:pPr>
        <w:rPr>
          <w:b/>
        </w:rPr>
      </w:pPr>
    </w:p>
    <w:p w:rsidR="00F70267" w:rsidRDefault="00F70267" w:rsidP="00F70267">
      <w:pPr>
        <w:autoSpaceDE w:val="0"/>
        <w:autoSpaceDN w:val="0"/>
        <w:adjustRightInd w:val="0"/>
        <w:jc w:val="center"/>
        <w:rPr>
          <w:rFonts w:eastAsiaTheme="minorHAnsi"/>
          <w:b/>
          <w:bCs/>
          <w:lang w:val="en-US"/>
        </w:rPr>
      </w:pPr>
      <w:r w:rsidRPr="00F70267">
        <w:rPr>
          <w:b/>
        </w:rPr>
        <w:t xml:space="preserve">II. </w:t>
      </w:r>
      <w:r w:rsidRPr="00F70267">
        <w:rPr>
          <w:rFonts w:eastAsiaTheme="minorHAnsi"/>
          <w:b/>
          <w:bCs/>
          <w:lang w:val="en-US"/>
        </w:rPr>
        <w:t>NEŠIOJAMOS KOP</w:t>
      </w:r>
      <w:r w:rsidRPr="00F70267">
        <w:rPr>
          <w:rFonts w:eastAsiaTheme="minorHAnsi"/>
          <w:b/>
          <w:lang w:val="en-US"/>
        </w:rPr>
        <w:t>ĖČ</w:t>
      </w:r>
      <w:r w:rsidRPr="00F70267">
        <w:rPr>
          <w:rFonts w:eastAsiaTheme="minorHAnsi"/>
          <w:b/>
          <w:bCs/>
          <w:lang w:val="en-US"/>
        </w:rPr>
        <w:t>IOS</w:t>
      </w:r>
    </w:p>
    <w:p w:rsidR="00F70267" w:rsidRPr="00F70267" w:rsidRDefault="00F70267" w:rsidP="00F70267">
      <w:pPr>
        <w:autoSpaceDE w:val="0"/>
        <w:autoSpaceDN w:val="0"/>
        <w:adjustRightInd w:val="0"/>
        <w:jc w:val="center"/>
        <w:rPr>
          <w:rFonts w:eastAsiaTheme="minorHAnsi"/>
          <w:b/>
          <w:bCs/>
          <w:lang w:val="en-US"/>
        </w:rPr>
      </w:pPr>
    </w:p>
    <w:p w:rsidR="00F70267" w:rsidRDefault="008E4D99" w:rsidP="004474D6">
      <w:pPr>
        <w:autoSpaceDE w:val="0"/>
        <w:autoSpaceDN w:val="0"/>
        <w:adjustRightInd w:val="0"/>
        <w:ind w:firstLine="993"/>
        <w:jc w:val="both"/>
        <w:rPr>
          <w:rFonts w:eastAsiaTheme="minorHAnsi"/>
        </w:rPr>
      </w:pPr>
      <w:r>
        <w:rPr>
          <w:rFonts w:eastAsiaTheme="minorHAnsi"/>
        </w:rPr>
        <w:t>3</w:t>
      </w:r>
      <w:r w:rsidR="00F70267">
        <w:rPr>
          <w:rFonts w:eastAsiaTheme="minorHAnsi"/>
        </w:rPr>
        <w:t xml:space="preserve">. </w:t>
      </w:r>
      <w:r w:rsidR="00F70267" w:rsidRPr="00F70267">
        <w:rPr>
          <w:rFonts w:eastAsiaTheme="minorHAnsi"/>
        </w:rPr>
        <w:t>Pristatom</w:t>
      </w:r>
      <w:r w:rsidR="00F70267">
        <w:rPr>
          <w:rFonts w:eastAsiaTheme="minorHAnsi"/>
        </w:rPr>
        <w:t>ų</w:t>
      </w:r>
      <w:r w:rsidR="00F70267" w:rsidRPr="00F70267">
        <w:rPr>
          <w:rFonts w:eastAsiaTheme="minorHAnsi"/>
        </w:rPr>
        <w:t xml:space="preserve"> </w:t>
      </w:r>
      <w:r w:rsidR="004474D6">
        <w:rPr>
          <w:rFonts w:eastAsiaTheme="minorHAnsi"/>
        </w:rPr>
        <w:t>nešio</w:t>
      </w:r>
      <w:r w:rsidR="00B5185A">
        <w:rPr>
          <w:rFonts w:eastAsiaTheme="minorHAnsi"/>
        </w:rPr>
        <w:t>jamų</w:t>
      </w:r>
      <w:r w:rsidR="004474D6">
        <w:rPr>
          <w:rFonts w:eastAsiaTheme="minorHAnsi"/>
        </w:rPr>
        <w:t xml:space="preserve"> </w:t>
      </w:r>
      <w:r w:rsidR="00F70267" w:rsidRPr="00F70267">
        <w:rPr>
          <w:rFonts w:eastAsiaTheme="minorHAnsi"/>
        </w:rPr>
        <w:t>kop</w:t>
      </w:r>
      <w:r w:rsidR="00F70267">
        <w:rPr>
          <w:rFonts w:eastAsiaTheme="minorHAnsi"/>
        </w:rPr>
        <w:t>ėč</w:t>
      </w:r>
      <w:r w:rsidR="00F70267" w:rsidRPr="00F70267">
        <w:rPr>
          <w:rFonts w:eastAsiaTheme="minorHAnsi"/>
        </w:rPr>
        <w:t>i</w:t>
      </w:r>
      <w:r w:rsidR="00F70267">
        <w:rPr>
          <w:rFonts w:eastAsiaTheme="minorHAnsi"/>
        </w:rPr>
        <w:t>ų</w:t>
      </w:r>
      <w:r w:rsidR="00F70267" w:rsidRPr="00F70267">
        <w:rPr>
          <w:rFonts w:eastAsiaTheme="minorHAnsi"/>
        </w:rPr>
        <w:t xml:space="preserve"> apatiniai galai turi b</w:t>
      </w:r>
      <w:r w:rsidR="00F70267">
        <w:rPr>
          <w:rFonts w:eastAsiaTheme="minorHAnsi"/>
        </w:rPr>
        <w:t>ū</w:t>
      </w:r>
      <w:r w:rsidR="00F70267" w:rsidRPr="00F70267">
        <w:rPr>
          <w:rFonts w:eastAsiaTheme="minorHAnsi"/>
        </w:rPr>
        <w:t>ti su neslystan</w:t>
      </w:r>
      <w:r w:rsidR="00F70267">
        <w:rPr>
          <w:rFonts w:eastAsiaTheme="minorHAnsi"/>
        </w:rPr>
        <w:t>č</w:t>
      </w:r>
      <w:r w:rsidR="00F70267" w:rsidRPr="00F70267">
        <w:rPr>
          <w:rFonts w:eastAsiaTheme="minorHAnsi"/>
        </w:rPr>
        <w:t>iais pavirš</w:t>
      </w:r>
      <w:r w:rsidR="004474D6">
        <w:rPr>
          <w:rFonts w:eastAsiaTheme="minorHAnsi"/>
        </w:rPr>
        <w:t xml:space="preserve">iumi </w:t>
      </w:r>
      <w:r w:rsidR="00F70267" w:rsidRPr="00F70267">
        <w:rPr>
          <w:rFonts w:eastAsiaTheme="minorHAnsi"/>
        </w:rPr>
        <w:t>antgaliais.</w:t>
      </w:r>
    </w:p>
    <w:p w:rsidR="00F70267" w:rsidRPr="00F70267" w:rsidRDefault="008E4D99" w:rsidP="005472F6">
      <w:pPr>
        <w:autoSpaceDE w:val="0"/>
        <w:autoSpaceDN w:val="0"/>
        <w:adjustRightInd w:val="0"/>
        <w:ind w:firstLine="993"/>
        <w:jc w:val="both"/>
        <w:rPr>
          <w:rFonts w:eastAsiaTheme="minorHAnsi"/>
        </w:rPr>
      </w:pPr>
      <w:r>
        <w:rPr>
          <w:rFonts w:eastAsiaTheme="minorHAnsi"/>
        </w:rPr>
        <w:t>4</w:t>
      </w:r>
      <w:r w:rsidR="00F70267" w:rsidRPr="00F70267">
        <w:rPr>
          <w:rFonts w:eastAsiaTheme="minorHAnsi"/>
        </w:rPr>
        <w:t xml:space="preserve">. Pristatomos </w:t>
      </w:r>
      <w:r w:rsidR="00B5185A">
        <w:rPr>
          <w:rFonts w:eastAsiaTheme="minorHAnsi"/>
        </w:rPr>
        <w:t xml:space="preserve">nešiojamos </w:t>
      </w:r>
      <w:r w:rsidR="00F70267" w:rsidRPr="00F70267">
        <w:rPr>
          <w:rFonts w:eastAsiaTheme="minorHAnsi"/>
        </w:rPr>
        <w:t>kop</w:t>
      </w:r>
      <w:r w:rsidR="00F70267">
        <w:rPr>
          <w:rFonts w:eastAsiaTheme="minorHAnsi"/>
        </w:rPr>
        <w:t>ėč</w:t>
      </w:r>
      <w:r w:rsidR="00F70267" w:rsidRPr="00F70267">
        <w:rPr>
          <w:rFonts w:eastAsiaTheme="minorHAnsi"/>
        </w:rPr>
        <w:t>ios turi b</w:t>
      </w:r>
      <w:r w:rsidR="00F70267">
        <w:rPr>
          <w:rFonts w:eastAsiaTheme="minorHAnsi"/>
        </w:rPr>
        <w:t>ūt</w:t>
      </w:r>
      <w:r w:rsidR="00F70267" w:rsidRPr="00F70267">
        <w:rPr>
          <w:rFonts w:eastAsiaTheme="minorHAnsi"/>
        </w:rPr>
        <w:t>i patikimai pritvirtintos specialiais kabliais ar kitais tam</w:t>
      </w:r>
      <w:r w:rsidR="00F70267">
        <w:rPr>
          <w:rFonts w:eastAsiaTheme="minorHAnsi"/>
        </w:rPr>
        <w:t xml:space="preserve"> </w:t>
      </w:r>
      <w:r w:rsidR="00F70267" w:rsidRPr="00F70267">
        <w:rPr>
          <w:rFonts w:eastAsiaTheme="minorHAnsi"/>
        </w:rPr>
        <w:t xml:space="preserve">pritaikytais </w:t>
      </w:r>
      <w:r w:rsidR="00F70267">
        <w:rPr>
          <w:rFonts w:eastAsiaTheme="minorHAnsi"/>
        </w:rPr>
        <w:t>į</w:t>
      </w:r>
      <w:r w:rsidR="00F70267" w:rsidRPr="00F70267">
        <w:rPr>
          <w:rFonts w:eastAsiaTheme="minorHAnsi"/>
        </w:rPr>
        <w:t>taisais, kai n</w:t>
      </w:r>
      <w:r w:rsidR="00F70267">
        <w:rPr>
          <w:rFonts w:eastAsiaTheme="minorHAnsi"/>
        </w:rPr>
        <w:t>ė</w:t>
      </w:r>
      <w:r w:rsidR="00F70267" w:rsidRPr="00F70267">
        <w:rPr>
          <w:rFonts w:eastAsiaTheme="minorHAnsi"/>
        </w:rPr>
        <w:t>ra galimyb</w:t>
      </w:r>
      <w:r w:rsidR="00F70267">
        <w:rPr>
          <w:rFonts w:eastAsiaTheme="minorHAnsi"/>
        </w:rPr>
        <w:t>ė</w:t>
      </w:r>
      <w:r w:rsidR="00F70267" w:rsidRPr="00F70267">
        <w:rPr>
          <w:rFonts w:eastAsiaTheme="minorHAnsi"/>
        </w:rPr>
        <w:t>s jas stabiliai pastatyti ant pagrindo.</w:t>
      </w:r>
    </w:p>
    <w:p w:rsidR="00F70267" w:rsidRPr="00F70267" w:rsidRDefault="008E4D99" w:rsidP="005472F6">
      <w:pPr>
        <w:autoSpaceDE w:val="0"/>
        <w:autoSpaceDN w:val="0"/>
        <w:adjustRightInd w:val="0"/>
        <w:ind w:firstLine="993"/>
        <w:jc w:val="both"/>
        <w:rPr>
          <w:rFonts w:eastAsiaTheme="minorHAnsi"/>
        </w:rPr>
      </w:pPr>
      <w:r>
        <w:rPr>
          <w:rFonts w:eastAsiaTheme="minorHAnsi"/>
        </w:rPr>
        <w:t>5</w:t>
      </w:r>
      <w:r w:rsidR="00F70267" w:rsidRPr="00F70267">
        <w:rPr>
          <w:rFonts w:eastAsiaTheme="minorHAnsi"/>
        </w:rPr>
        <w:t>. Iš</w:t>
      </w:r>
      <w:r w:rsidR="00F70267">
        <w:rPr>
          <w:rFonts w:eastAsiaTheme="minorHAnsi"/>
        </w:rPr>
        <w:t>skeč</w:t>
      </w:r>
      <w:r w:rsidR="00F70267" w:rsidRPr="00F70267">
        <w:rPr>
          <w:rFonts w:eastAsiaTheme="minorHAnsi"/>
        </w:rPr>
        <w:t xml:space="preserve">iamos </w:t>
      </w:r>
      <w:r w:rsidR="00B5185A">
        <w:rPr>
          <w:rFonts w:eastAsiaTheme="minorHAnsi"/>
        </w:rPr>
        <w:t xml:space="preserve">nešiojamos </w:t>
      </w:r>
      <w:r w:rsidR="00F70267" w:rsidRPr="00F70267">
        <w:rPr>
          <w:rFonts w:eastAsiaTheme="minorHAnsi"/>
        </w:rPr>
        <w:t>kop</w:t>
      </w:r>
      <w:r w:rsidR="00F70267">
        <w:rPr>
          <w:rFonts w:eastAsiaTheme="minorHAnsi"/>
        </w:rPr>
        <w:t>ėč</w:t>
      </w:r>
      <w:r w:rsidR="00F70267" w:rsidRPr="00F70267">
        <w:rPr>
          <w:rFonts w:eastAsiaTheme="minorHAnsi"/>
        </w:rPr>
        <w:t>ios ir kop</w:t>
      </w:r>
      <w:r w:rsidR="00F70267">
        <w:rPr>
          <w:rFonts w:eastAsiaTheme="minorHAnsi"/>
        </w:rPr>
        <w:t>ėč</w:t>
      </w:r>
      <w:r w:rsidR="005472F6">
        <w:rPr>
          <w:rFonts w:eastAsiaTheme="minorHAnsi"/>
        </w:rPr>
        <w:t xml:space="preserve">ios </w:t>
      </w:r>
      <w:r w:rsidR="00F70267" w:rsidRPr="00F70267">
        <w:rPr>
          <w:rFonts w:eastAsiaTheme="minorHAnsi"/>
        </w:rPr>
        <w:t>–</w:t>
      </w:r>
      <w:r w:rsidR="005472F6">
        <w:rPr>
          <w:rFonts w:eastAsiaTheme="minorHAnsi"/>
        </w:rPr>
        <w:t xml:space="preserve"> </w:t>
      </w:r>
      <w:r w:rsidR="00F70267" w:rsidRPr="00F70267">
        <w:rPr>
          <w:rFonts w:eastAsiaTheme="minorHAnsi"/>
        </w:rPr>
        <w:t>lipyn</w:t>
      </w:r>
      <w:r w:rsidR="00F70267">
        <w:rPr>
          <w:rFonts w:eastAsiaTheme="minorHAnsi"/>
        </w:rPr>
        <w:t>ė</w:t>
      </w:r>
      <w:r w:rsidR="00F70267" w:rsidRPr="00F70267">
        <w:rPr>
          <w:rFonts w:eastAsiaTheme="minorHAnsi"/>
        </w:rPr>
        <w:t>s turi tur</w:t>
      </w:r>
      <w:r w:rsidR="00F70267">
        <w:rPr>
          <w:rFonts w:eastAsiaTheme="minorHAnsi"/>
        </w:rPr>
        <w:t>ė</w:t>
      </w:r>
      <w:r w:rsidR="00F70267" w:rsidRPr="00F70267">
        <w:rPr>
          <w:rFonts w:eastAsiaTheme="minorHAnsi"/>
        </w:rPr>
        <w:t xml:space="preserve">ti </w:t>
      </w:r>
      <w:r w:rsidR="00F70267">
        <w:rPr>
          <w:rFonts w:eastAsiaTheme="minorHAnsi"/>
        </w:rPr>
        <w:t>į</w:t>
      </w:r>
      <w:r w:rsidR="00F70267" w:rsidRPr="00F70267">
        <w:rPr>
          <w:rFonts w:eastAsiaTheme="minorHAnsi"/>
        </w:rPr>
        <w:t>tais</w:t>
      </w:r>
      <w:r w:rsidR="00F70267">
        <w:rPr>
          <w:rFonts w:eastAsiaTheme="minorHAnsi"/>
        </w:rPr>
        <w:t>ą</w:t>
      </w:r>
      <w:r w:rsidR="00F70267" w:rsidRPr="00F70267">
        <w:rPr>
          <w:rFonts w:eastAsiaTheme="minorHAnsi"/>
        </w:rPr>
        <w:t>, neleidžiant</w:t>
      </w:r>
      <w:r w:rsidR="00F70267">
        <w:rPr>
          <w:rFonts w:eastAsiaTheme="minorHAnsi"/>
        </w:rPr>
        <w:t>į</w:t>
      </w:r>
      <w:r w:rsidR="00F70267" w:rsidRPr="00F70267">
        <w:rPr>
          <w:rFonts w:eastAsiaTheme="minorHAnsi"/>
        </w:rPr>
        <w:t xml:space="preserve"> joms savaime</w:t>
      </w:r>
      <w:r w:rsidR="005472F6">
        <w:rPr>
          <w:rFonts w:eastAsiaTheme="minorHAnsi"/>
        </w:rPr>
        <w:t xml:space="preserve"> </w:t>
      </w:r>
      <w:r w:rsidR="00F70267" w:rsidRPr="00F70267">
        <w:rPr>
          <w:rFonts w:eastAsiaTheme="minorHAnsi"/>
        </w:rPr>
        <w:t>išsisk</w:t>
      </w:r>
      <w:r w:rsidR="00F70267">
        <w:rPr>
          <w:rFonts w:eastAsiaTheme="minorHAnsi"/>
        </w:rPr>
        <w:t>ė</w:t>
      </w:r>
      <w:r w:rsidR="00F70267" w:rsidRPr="00F70267">
        <w:rPr>
          <w:rFonts w:eastAsiaTheme="minorHAnsi"/>
        </w:rPr>
        <w:t>sti.</w:t>
      </w:r>
    </w:p>
    <w:p w:rsidR="00F70267" w:rsidRPr="00F70267" w:rsidRDefault="008E4D99" w:rsidP="005472F6">
      <w:pPr>
        <w:autoSpaceDE w:val="0"/>
        <w:autoSpaceDN w:val="0"/>
        <w:adjustRightInd w:val="0"/>
        <w:ind w:firstLine="993"/>
        <w:jc w:val="both"/>
        <w:rPr>
          <w:rFonts w:eastAsiaTheme="minorHAnsi"/>
        </w:rPr>
      </w:pPr>
      <w:r>
        <w:rPr>
          <w:rFonts w:eastAsiaTheme="minorHAnsi"/>
        </w:rPr>
        <w:t>6</w:t>
      </w:r>
      <w:r w:rsidR="00F70267" w:rsidRPr="00F70267">
        <w:rPr>
          <w:rFonts w:eastAsiaTheme="minorHAnsi"/>
        </w:rPr>
        <w:t>. Kop</w:t>
      </w:r>
      <w:r w:rsidR="005472F6">
        <w:rPr>
          <w:rFonts w:eastAsiaTheme="minorHAnsi"/>
        </w:rPr>
        <w:t>ėč</w:t>
      </w:r>
      <w:r w:rsidR="00F70267" w:rsidRPr="00F70267">
        <w:rPr>
          <w:rFonts w:eastAsiaTheme="minorHAnsi"/>
        </w:rPr>
        <w:t>i</w:t>
      </w:r>
      <w:r w:rsidR="005472F6">
        <w:rPr>
          <w:rFonts w:eastAsiaTheme="minorHAnsi"/>
        </w:rPr>
        <w:t>ų</w:t>
      </w:r>
      <w:r w:rsidR="00F70267" w:rsidRPr="00F70267">
        <w:rPr>
          <w:rFonts w:eastAsiaTheme="minorHAnsi"/>
        </w:rPr>
        <w:t xml:space="preserve"> – lipyni</w:t>
      </w:r>
      <w:r w:rsidR="005472F6">
        <w:rPr>
          <w:rFonts w:eastAsiaTheme="minorHAnsi"/>
        </w:rPr>
        <w:t>ų</w:t>
      </w:r>
      <w:r w:rsidR="00F70267" w:rsidRPr="00F70267">
        <w:rPr>
          <w:rFonts w:eastAsiaTheme="minorHAnsi"/>
        </w:rPr>
        <w:t xml:space="preserve"> darbin</w:t>
      </w:r>
      <w:r w:rsidR="005472F6">
        <w:rPr>
          <w:rFonts w:eastAsiaTheme="minorHAnsi"/>
        </w:rPr>
        <w:t>ė</w:t>
      </w:r>
      <w:r w:rsidR="00F70267" w:rsidRPr="00F70267">
        <w:rPr>
          <w:rFonts w:eastAsiaTheme="minorHAnsi"/>
        </w:rPr>
        <w:t xml:space="preserve"> aikštel</w:t>
      </w:r>
      <w:r w:rsidR="005472F6">
        <w:rPr>
          <w:rFonts w:eastAsiaTheme="minorHAnsi"/>
        </w:rPr>
        <w:t>ė</w:t>
      </w:r>
      <w:r w:rsidR="00F70267" w:rsidRPr="00F70267">
        <w:rPr>
          <w:rFonts w:eastAsiaTheme="minorHAnsi"/>
        </w:rPr>
        <w:t xml:space="preserve"> turi b</w:t>
      </w:r>
      <w:r w:rsidR="005472F6">
        <w:rPr>
          <w:rFonts w:eastAsiaTheme="minorHAnsi"/>
        </w:rPr>
        <w:t>ū</w:t>
      </w:r>
      <w:r w:rsidR="00F70267" w:rsidRPr="00F70267">
        <w:rPr>
          <w:rFonts w:eastAsiaTheme="minorHAnsi"/>
        </w:rPr>
        <w:t>ti su 1 metro aukš</w:t>
      </w:r>
      <w:r w:rsidR="005472F6">
        <w:rPr>
          <w:rFonts w:eastAsiaTheme="minorHAnsi"/>
        </w:rPr>
        <w:t>č</w:t>
      </w:r>
      <w:r w:rsidR="00F70267" w:rsidRPr="00F70267">
        <w:rPr>
          <w:rFonts w:eastAsiaTheme="minorHAnsi"/>
        </w:rPr>
        <w:t>io apsauginiais tur</w:t>
      </w:r>
      <w:r w:rsidR="005472F6">
        <w:rPr>
          <w:rFonts w:eastAsiaTheme="minorHAnsi"/>
        </w:rPr>
        <w:t>ė</w:t>
      </w:r>
      <w:r w:rsidR="00F70267" w:rsidRPr="00F70267">
        <w:rPr>
          <w:rFonts w:eastAsiaTheme="minorHAnsi"/>
        </w:rPr>
        <w:t>klais</w:t>
      </w:r>
      <w:r w:rsidR="005472F6">
        <w:rPr>
          <w:rFonts w:eastAsiaTheme="minorHAnsi"/>
        </w:rPr>
        <w:t xml:space="preserve"> </w:t>
      </w:r>
      <w:r w:rsidR="00F70267" w:rsidRPr="00F70267">
        <w:rPr>
          <w:rFonts w:eastAsiaTheme="minorHAnsi"/>
        </w:rPr>
        <w:t>iš trij</w:t>
      </w:r>
      <w:r w:rsidR="005472F6">
        <w:rPr>
          <w:rFonts w:eastAsiaTheme="minorHAnsi"/>
        </w:rPr>
        <w:t>ų</w:t>
      </w:r>
      <w:r w:rsidR="00F70267" w:rsidRPr="00F70267">
        <w:rPr>
          <w:rFonts w:eastAsiaTheme="minorHAnsi"/>
        </w:rPr>
        <w:t xml:space="preserve"> pusi</w:t>
      </w:r>
      <w:r w:rsidR="005472F6">
        <w:rPr>
          <w:rFonts w:eastAsiaTheme="minorHAnsi"/>
        </w:rPr>
        <w:t>ų</w:t>
      </w:r>
      <w:r w:rsidR="00F70267" w:rsidRPr="00F70267">
        <w:rPr>
          <w:rFonts w:eastAsiaTheme="minorHAnsi"/>
        </w:rPr>
        <w:t xml:space="preserve"> ir nuimamu skersiniu ar grandine iš laipteli</w:t>
      </w:r>
      <w:r w:rsidR="005472F6">
        <w:rPr>
          <w:rFonts w:eastAsiaTheme="minorHAnsi"/>
        </w:rPr>
        <w:t>ų</w:t>
      </w:r>
      <w:r w:rsidR="00F70267" w:rsidRPr="00F70267">
        <w:rPr>
          <w:rFonts w:eastAsiaTheme="minorHAnsi"/>
        </w:rPr>
        <w:t xml:space="preserve"> pus</w:t>
      </w:r>
      <w:r w:rsidR="005472F6">
        <w:rPr>
          <w:rFonts w:eastAsiaTheme="minorHAnsi"/>
        </w:rPr>
        <w:t>ė</w:t>
      </w:r>
      <w:r w:rsidR="00F70267" w:rsidRPr="00F70267">
        <w:rPr>
          <w:rFonts w:eastAsiaTheme="minorHAnsi"/>
        </w:rPr>
        <w:t>s.</w:t>
      </w:r>
    </w:p>
    <w:p w:rsidR="004823F8" w:rsidRPr="00F70267" w:rsidRDefault="008E4D99" w:rsidP="00B5185A">
      <w:pPr>
        <w:autoSpaceDE w:val="0"/>
        <w:autoSpaceDN w:val="0"/>
        <w:adjustRightInd w:val="0"/>
        <w:ind w:firstLine="993"/>
        <w:jc w:val="both"/>
      </w:pPr>
      <w:r>
        <w:rPr>
          <w:rFonts w:eastAsiaTheme="minorHAnsi"/>
        </w:rPr>
        <w:t>7</w:t>
      </w:r>
      <w:r w:rsidR="00F70267" w:rsidRPr="00F70267">
        <w:rPr>
          <w:rFonts w:eastAsiaTheme="minorHAnsi"/>
        </w:rPr>
        <w:t>. Vertikalios ar pastatytos didesniu kaip 75° kampu kop</w:t>
      </w:r>
      <w:r w:rsidR="00B5185A">
        <w:rPr>
          <w:rFonts w:eastAsiaTheme="minorHAnsi"/>
        </w:rPr>
        <w:t>ėč</w:t>
      </w:r>
      <w:r w:rsidR="00F70267" w:rsidRPr="00F70267">
        <w:rPr>
          <w:rFonts w:eastAsiaTheme="minorHAnsi"/>
        </w:rPr>
        <w:t>ios, turi b</w:t>
      </w:r>
      <w:r w:rsidR="001755C6">
        <w:rPr>
          <w:rFonts w:eastAsiaTheme="minorHAnsi"/>
        </w:rPr>
        <w:t>ū</w:t>
      </w:r>
      <w:r w:rsidR="00F70267" w:rsidRPr="00F70267">
        <w:rPr>
          <w:rFonts w:eastAsiaTheme="minorHAnsi"/>
        </w:rPr>
        <w:t>ti su apsauginiais</w:t>
      </w:r>
      <w:r w:rsidR="001755C6">
        <w:rPr>
          <w:rFonts w:eastAsiaTheme="minorHAnsi"/>
        </w:rPr>
        <w:t xml:space="preserve"> </w:t>
      </w:r>
      <w:r w:rsidR="00F70267" w:rsidRPr="00F70267">
        <w:rPr>
          <w:rFonts w:eastAsiaTheme="minorHAnsi"/>
        </w:rPr>
        <w:t>lankais, pradedant 2 metrais nuo apa</w:t>
      </w:r>
      <w:r w:rsidR="001755C6">
        <w:rPr>
          <w:rFonts w:eastAsiaTheme="minorHAnsi"/>
        </w:rPr>
        <w:t>č</w:t>
      </w:r>
      <w:r w:rsidR="00F70267" w:rsidRPr="00F70267">
        <w:rPr>
          <w:rFonts w:eastAsiaTheme="minorHAnsi"/>
        </w:rPr>
        <w:t>ios.</w:t>
      </w:r>
    </w:p>
    <w:p w:rsidR="00E928E1" w:rsidRPr="00184149" w:rsidRDefault="00E928E1" w:rsidP="00184149">
      <w:pPr>
        <w:jc w:val="both"/>
        <w:rPr>
          <w:caps/>
        </w:rPr>
      </w:pPr>
    </w:p>
    <w:p w:rsidR="00E928E1" w:rsidRPr="00184149" w:rsidRDefault="00E928E1" w:rsidP="00184149">
      <w:pPr>
        <w:jc w:val="center"/>
        <w:rPr>
          <w:b/>
          <w:caps/>
        </w:rPr>
      </w:pPr>
      <w:r w:rsidRPr="00184149">
        <w:rPr>
          <w:b/>
          <w:caps/>
        </w:rPr>
        <w:t>III. STACIONARIOS KOPĖČIOS</w:t>
      </w:r>
    </w:p>
    <w:p w:rsidR="00E928E1" w:rsidRPr="00184149" w:rsidRDefault="00E928E1" w:rsidP="00184149">
      <w:pPr>
        <w:jc w:val="both"/>
        <w:rPr>
          <w:caps/>
        </w:rPr>
      </w:pPr>
    </w:p>
    <w:p w:rsidR="00E928E1" w:rsidRPr="00184149" w:rsidRDefault="008E4D99" w:rsidP="00184149">
      <w:pPr>
        <w:autoSpaceDE w:val="0"/>
        <w:autoSpaceDN w:val="0"/>
        <w:adjustRightInd w:val="0"/>
        <w:ind w:left="720" w:firstLine="273"/>
        <w:jc w:val="both"/>
        <w:rPr>
          <w:rFonts w:eastAsiaTheme="minorHAnsi"/>
        </w:rPr>
      </w:pPr>
      <w:r>
        <w:rPr>
          <w:caps/>
        </w:rPr>
        <w:t>8</w:t>
      </w:r>
      <w:r w:rsidR="00E928E1" w:rsidRPr="00184149">
        <w:rPr>
          <w:caps/>
        </w:rPr>
        <w:t xml:space="preserve">. </w:t>
      </w:r>
      <w:r w:rsidR="00E928E1" w:rsidRPr="00184149">
        <w:rPr>
          <w:rFonts w:eastAsiaTheme="minorHAnsi"/>
        </w:rPr>
        <w:t>Stacionarios kopėčios turi būti tvirtos konstrukcijos ir atitikti joms keliamus reikalavimus.</w:t>
      </w:r>
    </w:p>
    <w:p w:rsidR="00E928E1" w:rsidRPr="00184149" w:rsidRDefault="008E4D99" w:rsidP="00184149">
      <w:pPr>
        <w:autoSpaceDE w:val="0"/>
        <w:autoSpaceDN w:val="0"/>
        <w:adjustRightInd w:val="0"/>
        <w:ind w:firstLine="993"/>
        <w:jc w:val="both"/>
        <w:rPr>
          <w:rFonts w:eastAsiaTheme="minorHAnsi"/>
        </w:rPr>
      </w:pPr>
      <w:r>
        <w:rPr>
          <w:rFonts w:eastAsiaTheme="minorHAnsi"/>
        </w:rPr>
        <w:t>9</w:t>
      </w:r>
      <w:r w:rsidR="00D65082">
        <w:rPr>
          <w:rFonts w:eastAsiaTheme="minorHAnsi"/>
        </w:rPr>
        <w:t>. Stacionarios vertikalios kopėč</w:t>
      </w:r>
      <w:r w:rsidR="00E928E1" w:rsidRPr="00184149">
        <w:rPr>
          <w:rFonts w:eastAsiaTheme="minorHAnsi"/>
        </w:rPr>
        <w:t>ios turi b</w:t>
      </w:r>
      <w:r w:rsidR="00D65082">
        <w:rPr>
          <w:rFonts w:eastAsiaTheme="minorHAnsi"/>
        </w:rPr>
        <w:t>ū</w:t>
      </w:r>
      <w:r w:rsidR="00E928E1" w:rsidRPr="00184149">
        <w:rPr>
          <w:rFonts w:eastAsiaTheme="minorHAnsi"/>
        </w:rPr>
        <w:t>ti su apsauginiais lankais, kurie montuojami</w:t>
      </w:r>
      <w:r w:rsidR="00184149">
        <w:rPr>
          <w:rFonts w:eastAsiaTheme="minorHAnsi"/>
        </w:rPr>
        <w:t xml:space="preserve"> </w:t>
      </w:r>
      <w:r w:rsidR="00D65082">
        <w:rPr>
          <w:rFonts w:eastAsiaTheme="minorHAnsi"/>
        </w:rPr>
        <w:t>pradedant 2 metrais nuo grindų</w:t>
      </w:r>
      <w:r w:rsidR="00E928E1" w:rsidRPr="00184149">
        <w:rPr>
          <w:rFonts w:eastAsiaTheme="minorHAnsi"/>
        </w:rPr>
        <w:t>.</w:t>
      </w:r>
    </w:p>
    <w:p w:rsidR="00E928E1" w:rsidRPr="00184149" w:rsidRDefault="008E4D99" w:rsidP="00184149">
      <w:pPr>
        <w:autoSpaceDE w:val="0"/>
        <w:autoSpaceDN w:val="0"/>
        <w:adjustRightInd w:val="0"/>
        <w:ind w:firstLine="993"/>
        <w:jc w:val="both"/>
        <w:rPr>
          <w:rFonts w:eastAsiaTheme="minorHAnsi"/>
        </w:rPr>
      </w:pPr>
      <w:r>
        <w:rPr>
          <w:rFonts w:eastAsiaTheme="minorHAnsi"/>
        </w:rPr>
        <w:t>10</w:t>
      </w:r>
      <w:r w:rsidR="00184149">
        <w:rPr>
          <w:rFonts w:eastAsiaTheme="minorHAnsi"/>
        </w:rPr>
        <w:t xml:space="preserve">. </w:t>
      </w:r>
      <w:r w:rsidR="00D65082">
        <w:rPr>
          <w:rFonts w:eastAsiaTheme="minorHAnsi"/>
        </w:rPr>
        <w:t>Stacionarių vertikalių kopėč</w:t>
      </w:r>
      <w:r w:rsidR="00E928E1" w:rsidRPr="00184149">
        <w:rPr>
          <w:rFonts w:eastAsiaTheme="minorHAnsi"/>
        </w:rPr>
        <w:t>i</w:t>
      </w:r>
      <w:r w:rsidR="00D65082">
        <w:rPr>
          <w:rFonts w:eastAsiaTheme="minorHAnsi"/>
        </w:rPr>
        <w:t>ų pirmoji pakopa nuo grindų</w:t>
      </w:r>
      <w:r w:rsidR="00E928E1" w:rsidRPr="00184149">
        <w:rPr>
          <w:rFonts w:eastAsiaTheme="minorHAnsi"/>
        </w:rPr>
        <w:t xml:space="preserve"> tur</w:t>
      </w:r>
      <w:r w:rsidR="00D65082">
        <w:rPr>
          <w:rFonts w:eastAsiaTheme="minorHAnsi"/>
        </w:rPr>
        <w:t>i būti ne aukščiau,</w:t>
      </w:r>
      <w:r w:rsidR="00E928E1" w:rsidRPr="00184149">
        <w:rPr>
          <w:rFonts w:eastAsiaTheme="minorHAnsi"/>
        </w:rPr>
        <w:t xml:space="preserve"> kaip</w:t>
      </w:r>
      <w:r w:rsidR="00184149">
        <w:rPr>
          <w:rFonts w:eastAsiaTheme="minorHAnsi"/>
        </w:rPr>
        <w:t xml:space="preserve"> </w:t>
      </w:r>
      <w:r w:rsidR="00E928E1" w:rsidRPr="00184149">
        <w:rPr>
          <w:rFonts w:eastAsiaTheme="minorHAnsi"/>
        </w:rPr>
        <w:t>0,3 metro.</w:t>
      </w:r>
    </w:p>
    <w:p w:rsidR="00E928E1" w:rsidRPr="00184149" w:rsidRDefault="008E4D99" w:rsidP="000D0634">
      <w:pPr>
        <w:autoSpaceDE w:val="0"/>
        <w:autoSpaceDN w:val="0"/>
        <w:adjustRightInd w:val="0"/>
        <w:ind w:firstLine="993"/>
        <w:jc w:val="both"/>
        <w:rPr>
          <w:rFonts w:eastAsiaTheme="minorHAnsi"/>
        </w:rPr>
      </w:pPr>
      <w:r>
        <w:rPr>
          <w:rFonts w:eastAsiaTheme="minorHAnsi"/>
        </w:rPr>
        <w:t>11</w:t>
      </w:r>
      <w:r w:rsidR="00D65082">
        <w:rPr>
          <w:rFonts w:eastAsiaTheme="minorHAnsi"/>
        </w:rPr>
        <w:t>. Stacionarių vertikalių kopėčių pakopų</w:t>
      </w:r>
      <w:r w:rsidR="00A506A0">
        <w:rPr>
          <w:rFonts w:eastAsiaTheme="minorHAnsi"/>
        </w:rPr>
        <w:t xml:space="preserve"> plotis turi bū</w:t>
      </w:r>
      <w:r w:rsidR="00E928E1" w:rsidRPr="00184149">
        <w:rPr>
          <w:rFonts w:eastAsiaTheme="minorHAnsi"/>
        </w:rPr>
        <w:t>ti ne mažesnis kaip 0,5 metro,</w:t>
      </w:r>
      <w:r w:rsidR="000D0634">
        <w:rPr>
          <w:rFonts w:eastAsiaTheme="minorHAnsi"/>
        </w:rPr>
        <w:t xml:space="preserve"> </w:t>
      </w:r>
      <w:r w:rsidR="00D65082">
        <w:rPr>
          <w:rFonts w:eastAsiaTheme="minorHAnsi"/>
        </w:rPr>
        <w:t>tarpas tarp pakopų</w:t>
      </w:r>
      <w:r w:rsidR="00E928E1" w:rsidRPr="00184149">
        <w:rPr>
          <w:rFonts w:eastAsiaTheme="minorHAnsi"/>
        </w:rPr>
        <w:t xml:space="preserve"> ne didesnis kaip 0,3 metro i</w:t>
      </w:r>
      <w:r w:rsidR="00D65082">
        <w:rPr>
          <w:rFonts w:eastAsiaTheme="minorHAnsi"/>
        </w:rPr>
        <w:t>r vienodas per visą kopėčių ilgį</w:t>
      </w:r>
      <w:r w:rsidR="00E928E1" w:rsidRPr="00184149">
        <w:rPr>
          <w:rFonts w:eastAsiaTheme="minorHAnsi"/>
        </w:rPr>
        <w:t>.</w:t>
      </w:r>
    </w:p>
    <w:p w:rsidR="00E928E1" w:rsidRPr="00D345F4" w:rsidRDefault="008E4D99" w:rsidP="000D0634">
      <w:pPr>
        <w:autoSpaceDE w:val="0"/>
        <w:autoSpaceDN w:val="0"/>
        <w:adjustRightInd w:val="0"/>
        <w:ind w:left="273" w:firstLine="720"/>
        <w:jc w:val="both"/>
        <w:rPr>
          <w:rFonts w:eastAsiaTheme="minorHAnsi"/>
        </w:rPr>
      </w:pPr>
      <w:r>
        <w:rPr>
          <w:rFonts w:eastAsiaTheme="minorHAnsi"/>
        </w:rPr>
        <w:t>12</w:t>
      </w:r>
      <w:r w:rsidR="00D345F4" w:rsidRPr="00D345F4">
        <w:rPr>
          <w:rFonts w:eastAsiaTheme="minorHAnsi"/>
        </w:rPr>
        <w:t>. Tarpas tarp kopėčių pakopų ir sienos turi bū</w:t>
      </w:r>
      <w:r w:rsidR="00E928E1" w:rsidRPr="00D345F4">
        <w:rPr>
          <w:rFonts w:eastAsiaTheme="minorHAnsi"/>
        </w:rPr>
        <w:t>ti ne mažesnis kaip 0,2 metro.</w:t>
      </w:r>
    </w:p>
    <w:p w:rsidR="00E928E1" w:rsidRPr="00A506A0" w:rsidRDefault="008E4D99" w:rsidP="000D0634">
      <w:pPr>
        <w:autoSpaceDE w:val="0"/>
        <w:autoSpaceDN w:val="0"/>
        <w:adjustRightInd w:val="0"/>
        <w:ind w:firstLine="993"/>
        <w:jc w:val="both"/>
        <w:rPr>
          <w:rFonts w:eastAsiaTheme="minorHAnsi"/>
        </w:rPr>
      </w:pPr>
      <w:r>
        <w:rPr>
          <w:rFonts w:eastAsiaTheme="minorHAnsi"/>
        </w:rPr>
        <w:t>13</w:t>
      </w:r>
      <w:r w:rsidR="00A506A0" w:rsidRPr="00A506A0">
        <w:rPr>
          <w:rFonts w:eastAsiaTheme="minorHAnsi"/>
        </w:rPr>
        <w:t>. Apsauginiai lankai turi bū</w:t>
      </w:r>
      <w:r w:rsidR="00E928E1" w:rsidRPr="00A506A0">
        <w:rPr>
          <w:rFonts w:eastAsiaTheme="minorHAnsi"/>
        </w:rPr>
        <w:t>ti tv</w:t>
      </w:r>
      <w:r w:rsidR="00A506A0" w:rsidRPr="00A506A0">
        <w:rPr>
          <w:rFonts w:eastAsiaTheme="minorHAnsi"/>
        </w:rPr>
        <w:t>irtos konstrukcijos iš metalinių juostų</w:t>
      </w:r>
      <w:r w:rsidR="00E928E1" w:rsidRPr="00A506A0">
        <w:rPr>
          <w:rFonts w:eastAsiaTheme="minorHAnsi"/>
        </w:rPr>
        <w:t xml:space="preserve"> 0,7</w:t>
      </w:r>
      <w:r w:rsidR="00A506A0" w:rsidRPr="00A506A0">
        <w:rPr>
          <w:rFonts w:eastAsiaTheme="minorHAnsi"/>
        </w:rPr>
        <w:t xml:space="preserve"> </w:t>
      </w:r>
      <w:r w:rsidR="00E928E1" w:rsidRPr="00A506A0">
        <w:rPr>
          <w:rFonts w:eastAsiaTheme="minorHAnsi"/>
        </w:rPr>
        <w:t>m</w:t>
      </w:r>
      <w:r w:rsidR="00621FAA">
        <w:rPr>
          <w:rFonts w:eastAsiaTheme="minorHAnsi"/>
        </w:rPr>
        <w:t>etro</w:t>
      </w:r>
      <w:r w:rsidR="00E928E1" w:rsidRPr="00A506A0">
        <w:rPr>
          <w:rFonts w:eastAsiaTheme="minorHAnsi"/>
        </w:rPr>
        <w:t xml:space="preserve"> skersmens,</w:t>
      </w:r>
      <w:r w:rsidR="000D0634" w:rsidRPr="00A506A0">
        <w:rPr>
          <w:rFonts w:eastAsiaTheme="minorHAnsi"/>
        </w:rPr>
        <w:t xml:space="preserve"> </w:t>
      </w:r>
      <w:r w:rsidR="00A506A0" w:rsidRPr="00A506A0">
        <w:rPr>
          <w:rFonts w:eastAsiaTheme="minorHAnsi"/>
        </w:rPr>
        <w:t>išdė</w:t>
      </w:r>
      <w:r w:rsidR="00E928E1" w:rsidRPr="00A506A0">
        <w:rPr>
          <w:rFonts w:eastAsiaTheme="minorHAnsi"/>
        </w:rPr>
        <w:t>styti kas 1,2 m</w:t>
      </w:r>
      <w:r w:rsidR="00621FAA">
        <w:rPr>
          <w:rFonts w:eastAsiaTheme="minorHAnsi"/>
        </w:rPr>
        <w:t>etro</w:t>
      </w:r>
      <w:r w:rsidR="00E928E1" w:rsidRPr="00A506A0">
        <w:rPr>
          <w:rFonts w:eastAsiaTheme="minorHAnsi"/>
        </w:rPr>
        <w:t xml:space="preserve"> ir sujungti vertikaliomis juostomis kas 0,2 metro.</w:t>
      </w:r>
    </w:p>
    <w:p w:rsidR="00E928E1" w:rsidRPr="00A506A0" w:rsidRDefault="008E4D99" w:rsidP="000D0634">
      <w:pPr>
        <w:autoSpaceDE w:val="0"/>
        <w:autoSpaceDN w:val="0"/>
        <w:adjustRightInd w:val="0"/>
        <w:ind w:firstLine="993"/>
        <w:jc w:val="both"/>
        <w:rPr>
          <w:caps/>
        </w:rPr>
      </w:pPr>
      <w:r>
        <w:rPr>
          <w:rFonts w:eastAsiaTheme="minorHAnsi"/>
        </w:rPr>
        <w:t>14</w:t>
      </w:r>
      <w:r w:rsidR="00A506A0" w:rsidRPr="00A506A0">
        <w:rPr>
          <w:rFonts w:eastAsiaTheme="minorHAnsi"/>
        </w:rPr>
        <w:t>. Kopėčių</w:t>
      </w:r>
      <w:r w:rsidR="00E928E1" w:rsidRPr="00A506A0">
        <w:rPr>
          <w:rFonts w:eastAsiaTheme="minorHAnsi"/>
        </w:rPr>
        <w:t xml:space="preserve"> vi</w:t>
      </w:r>
      <w:r w:rsidR="00A506A0" w:rsidRPr="00A506A0">
        <w:rPr>
          <w:rFonts w:eastAsiaTheme="minorHAnsi"/>
        </w:rPr>
        <w:t>ršuje apsauginiai lankai turi būti išsikišę</w:t>
      </w:r>
      <w:r w:rsidR="00E928E1" w:rsidRPr="00A506A0">
        <w:rPr>
          <w:rFonts w:eastAsiaTheme="minorHAnsi"/>
        </w:rPr>
        <w:t xml:space="preserve"> v</w:t>
      </w:r>
      <w:r w:rsidR="00A506A0" w:rsidRPr="00A506A0">
        <w:rPr>
          <w:rFonts w:eastAsiaTheme="minorHAnsi"/>
        </w:rPr>
        <w:t>irš vietos į kurią lipama 1 metrą</w:t>
      </w:r>
      <w:r w:rsidR="000D0634" w:rsidRPr="00A506A0">
        <w:rPr>
          <w:rFonts w:eastAsiaTheme="minorHAnsi"/>
        </w:rPr>
        <w:t xml:space="preserve"> </w:t>
      </w:r>
      <w:r w:rsidR="00E928E1" w:rsidRPr="00A506A0">
        <w:rPr>
          <w:rFonts w:eastAsiaTheme="minorHAnsi"/>
        </w:rPr>
        <w:t>ir su</w:t>
      </w:r>
      <w:r w:rsidR="00A506A0" w:rsidRPr="00A506A0">
        <w:rPr>
          <w:rFonts w:eastAsiaTheme="minorHAnsi"/>
        </w:rPr>
        <w:t>montuoti</w:t>
      </w:r>
      <w:r w:rsidR="006942D6">
        <w:rPr>
          <w:rFonts w:eastAsiaTheme="minorHAnsi"/>
        </w:rPr>
        <w:t xml:space="preserve"> porankiai su uždarymo įrenginiu (varteliai, grandinė ar turė</w:t>
      </w:r>
      <w:r w:rsidR="00E928E1" w:rsidRPr="00A506A0">
        <w:rPr>
          <w:rFonts w:eastAsiaTheme="minorHAnsi"/>
        </w:rPr>
        <w:t>klas).</w:t>
      </w:r>
    </w:p>
    <w:p w:rsidR="00E928E1" w:rsidRPr="006942D6" w:rsidRDefault="008E4D99" w:rsidP="000D0634">
      <w:pPr>
        <w:autoSpaceDE w:val="0"/>
        <w:autoSpaceDN w:val="0"/>
        <w:adjustRightInd w:val="0"/>
        <w:ind w:firstLine="993"/>
        <w:jc w:val="both"/>
        <w:rPr>
          <w:rFonts w:eastAsiaTheme="minorHAnsi"/>
        </w:rPr>
      </w:pPr>
      <w:r>
        <w:rPr>
          <w:rFonts w:eastAsiaTheme="minorHAnsi"/>
        </w:rPr>
        <w:t>15</w:t>
      </w:r>
      <w:r w:rsidR="00E928E1" w:rsidRPr="006942D6">
        <w:rPr>
          <w:rFonts w:eastAsiaTheme="minorHAnsi"/>
        </w:rPr>
        <w:t>. Montuoja</w:t>
      </w:r>
      <w:r w:rsidR="006942D6" w:rsidRPr="006942D6">
        <w:rPr>
          <w:rFonts w:eastAsiaTheme="minorHAnsi"/>
        </w:rPr>
        <w:t>nt stacionarias vertikalias kopėč</w:t>
      </w:r>
      <w:r w:rsidR="00E928E1" w:rsidRPr="006942D6">
        <w:rPr>
          <w:rFonts w:eastAsiaTheme="minorHAnsi"/>
        </w:rPr>
        <w:t xml:space="preserve">ias, mažiausiai kas 8 metrai turi </w:t>
      </w:r>
      <w:r w:rsidR="000D0634" w:rsidRPr="006942D6">
        <w:rPr>
          <w:rFonts w:eastAsiaTheme="minorHAnsi"/>
        </w:rPr>
        <w:t xml:space="preserve">būti </w:t>
      </w:r>
      <w:r w:rsidR="006942D6" w:rsidRPr="006942D6">
        <w:rPr>
          <w:rFonts w:eastAsiaTheme="minorHAnsi"/>
        </w:rPr>
        <w:t>montuojamos tarpinės aikštelė</w:t>
      </w:r>
      <w:r w:rsidR="00E928E1" w:rsidRPr="006942D6">
        <w:rPr>
          <w:rFonts w:eastAsiaTheme="minorHAnsi"/>
        </w:rPr>
        <w:t>s.</w:t>
      </w:r>
    </w:p>
    <w:p w:rsidR="00E928E1" w:rsidRPr="006942D6" w:rsidRDefault="008E4D99" w:rsidP="000D0634">
      <w:pPr>
        <w:autoSpaceDE w:val="0"/>
        <w:autoSpaceDN w:val="0"/>
        <w:adjustRightInd w:val="0"/>
        <w:ind w:firstLine="993"/>
        <w:jc w:val="both"/>
        <w:rPr>
          <w:rFonts w:eastAsiaTheme="minorHAnsi"/>
        </w:rPr>
      </w:pPr>
      <w:r>
        <w:rPr>
          <w:rFonts w:eastAsiaTheme="minorHAnsi"/>
        </w:rPr>
        <w:lastRenderedPageBreak/>
        <w:t>16</w:t>
      </w:r>
      <w:r w:rsidR="006942D6" w:rsidRPr="006942D6">
        <w:rPr>
          <w:rFonts w:eastAsiaTheme="minorHAnsi"/>
        </w:rPr>
        <w:t>. Stacionarių</w:t>
      </w:r>
      <w:r w:rsidR="00E928E1" w:rsidRPr="006942D6">
        <w:rPr>
          <w:rFonts w:eastAsiaTheme="minorHAnsi"/>
        </w:rPr>
        <w:t xml:space="preserve"> ver</w:t>
      </w:r>
      <w:r w:rsidR="006942D6" w:rsidRPr="006942D6">
        <w:rPr>
          <w:rFonts w:eastAsiaTheme="minorHAnsi"/>
        </w:rPr>
        <w:t>tikalių kopėčių sekcijos tarp dviejų aikštelių turi bū</w:t>
      </w:r>
      <w:r w:rsidR="00E928E1" w:rsidRPr="006942D6">
        <w:rPr>
          <w:rFonts w:eastAsiaTheme="minorHAnsi"/>
        </w:rPr>
        <w:t>ti montuojamos</w:t>
      </w:r>
      <w:r w:rsidR="000D0634" w:rsidRPr="006942D6">
        <w:rPr>
          <w:rFonts w:eastAsiaTheme="minorHAnsi"/>
        </w:rPr>
        <w:t xml:space="preserve"> </w:t>
      </w:r>
      <w:r w:rsidR="006942D6" w:rsidRPr="006942D6">
        <w:rPr>
          <w:rFonts w:eastAsiaTheme="minorHAnsi"/>
        </w:rPr>
        <w:t>skirtingose vertikalė</w:t>
      </w:r>
      <w:r w:rsidR="00E928E1" w:rsidRPr="006942D6">
        <w:rPr>
          <w:rFonts w:eastAsiaTheme="minorHAnsi"/>
        </w:rPr>
        <w:t>se.</w:t>
      </w:r>
    </w:p>
    <w:p w:rsidR="00E928E1" w:rsidRPr="00197154" w:rsidRDefault="00E928E1" w:rsidP="00184149">
      <w:pPr>
        <w:jc w:val="both"/>
        <w:rPr>
          <w:rFonts w:eastAsiaTheme="minorHAnsi"/>
          <w:highlight w:val="yellow"/>
        </w:rPr>
      </w:pPr>
    </w:p>
    <w:p w:rsidR="00E928E1" w:rsidRPr="006942D6" w:rsidRDefault="00E928E1" w:rsidP="00184149">
      <w:pPr>
        <w:jc w:val="center"/>
        <w:rPr>
          <w:rFonts w:eastAsiaTheme="minorHAnsi"/>
          <w:b/>
        </w:rPr>
      </w:pPr>
      <w:r w:rsidRPr="006942D6">
        <w:rPr>
          <w:rFonts w:eastAsiaTheme="minorHAnsi"/>
          <w:b/>
        </w:rPr>
        <w:t>IV. KOPĖČIŲ NAUDOJIMAS</w:t>
      </w:r>
    </w:p>
    <w:p w:rsidR="00E928E1" w:rsidRPr="00197154" w:rsidRDefault="00E928E1" w:rsidP="00184149">
      <w:pPr>
        <w:jc w:val="both"/>
        <w:rPr>
          <w:rFonts w:eastAsiaTheme="minorHAnsi"/>
          <w:highlight w:val="yellow"/>
        </w:rPr>
      </w:pPr>
    </w:p>
    <w:p w:rsidR="00921BD0" w:rsidRPr="00ED3A90" w:rsidRDefault="008E4D99" w:rsidP="006942D6">
      <w:pPr>
        <w:autoSpaceDE w:val="0"/>
        <w:autoSpaceDN w:val="0"/>
        <w:adjustRightInd w:val="0"/>
        <w:ind w:firstLine="993"/>
        <w:jc w:val="both"/>
        <w:rPr>
          <w:rFonts w:eastAsiaTheme="minorHAnsi"/>
        </w:rPr>
      </w:pPr>
      <w:r>
        <w:rPr>
          <w:rFonts w:eastAsiaTheme="minorHAnsi"/>
        </w:rPr>
        <w:t>17</w:t>
      </w:r>
      <w:r w:rsidR="006942D6" w:rsidRPr="00ED3A90">
        <w:rPr>
          <w:rFonts w:eastAsiaTheme="minorHAnsi"/>
        </w:rPr>
        <w:t>. Jei nė</w:t>
      </w:r>
      <w:r w:rsidR="00921BD0" w:rsidRPr="00ED3A90">
        <w:rPr>
          <w:rFonts w:eastAsiaTheme="minorHAnsi"/>
        </w:rPr>
        <w:t>ra galimyb</w:t>
      </w:r>
      <w:r w:rsidR="006942D6" w:rsidRPr="00ED3A90">
        <w:rPr>
          <w:rFonts w:eastAsiaTheme="minorHAnsi"/>
        </w:rPr>
        <w:t>ės kopėčių</w:t>
      </w:r>
      <w:r w:rsidR="00921BD0" w:rsidRPr="00ED3A90">
        <w:rPr>
          <w:rFonts w:eastAsiaTheme="minorHAnsi"/>
        </w:rPr>
        <w:t xml:space="preserve"> </w:t>
      </w:r>
      <w:r w:rsidR="006942D6" w:rsidRPr="00ED3A90">
        <w:rPr>
          <w:rFonts w:eastAsiaTheme="minorHAnsi"/>
        </w:rPr>
        <w:t>patikimai pritvirtinti, tai kopėčių apač</w:t>
      </w:r>
      <w:r w:rsidR="00921BD0" w:rsidRPr="00ED3A90">
        <w:rPr>
          <w:rFonts w:eastAsiaTheme="minorHAnsi"/>
        </w:rPr>
        <w:t>ioje turi stov</w:t>
      </w:r>
      <w:r w:rsidR="006942D6" w:rsidRPr="00ED3A90">
        <w:rPr>
          <w:rFonts w:eastAsiaTheme="minorHAnsi"/>
        </w:rPr>
        <w:t>ė</w:t>
      </w:r>
      <w:r w:rsidR="00921BD0" w:rsidRPr="00ED3A90">
        <w:rPr>
          <w:rFonts w:eastAsiaTheme="minorHAnsi"/>
        </w:rPr>
        <w:t>ti jas</w:t>
      </w:r>
      <w:r w:rsidR="006942D6" w:rsidRPr="00ED3A90">
        <w:rPr>
          <w:rFonts w:eastAsiaTheme="minorHAnsi"/>
        </w:rPr>
        <w:t xml:space="preserve"> </w:t>
      </w:r>
      <w:r w:rsidR="00ED3A90" w:rsidRPr="00ED3A90">
        <w:rPr>
          <w:rFonts w:eastAsiaTheme="minorHAnsi"/>
        </w:rPr>
        <w:t>laikantis žmogus. Kopėč</w:t>
      </w:r>
      <w:r w:rsidR="00921BD0" w:rsidRPr="00ED3A90">
        <w:rPr>
          <w:rFonts w:eastAsiaTheme="minorHAnsi"/>
        </w:rPr>
        <w:t>ias reikia statyti 75-65º kampu.</w:t>
      </w:r>
    </w:p>
    <w:p w:rsidR="00921BD0" w:rsidRPr="00F31816" w:rsidRDefault="008E4D99" w:rsidP="00B07DB9">
      <w:pPr>
        <w:autoSpaceDE w:val="0"/>
        <w:autoSpaceDN w:val="0"/>
        <w:adjustRightInd w:val="0"/>
        <w:ind w:firstLine="993"/>
        <w:jc w:val="both"/>
        <w:rPr>
          <w:rFonts w:eastAsiaTheme="minorHAnsi"/>
        </w:rPr>
      </w:pPr>
      <w:r>
        <w:rPr>
          <w:rFonts w:eastAsiaTheme="minorHAnsi"/>
        </w:rPr>
        <w:t>18</w:t>
      </w:r>
      <w:r w:rsidR="00B07DB9" w:rsidRPr="00F31816">
        <w:rPr>
          <w:rFonts w:eastAsiaTheme="minorHAnsi"/>
        </w:rPr>
        <w:t>. Negalima naudoti sugadintų kopėčių, pvz., medinių kopėčių</w:t>
      </w:r>
      <w:r w:rsidR="00921BD0" w:rsidRPr="00F31816">
        <w:rPr>
          <w:rFonts w:eastAsiaTheme="minorHAnsi"/>
        </w:rPr>
        <w:t xml:space="preserve"> i</w:t>
      </w:r>
      <w:r w:rsidR="00B07DB9" w:rsidRPr="00F31816">
        <w:rPr>
          <w:rFonts w:eastAsiaTheme="minorHAnsi"/>
        </w:rPr>
        <w:t>šlū</w:t>
      </w:r>
      <w:r w:rsidR="00921BD0" w:rsidRPr="00F31816">
        <w:rPr>
          <w:rFonts w:eastAsiaTheme="minorHAnsi"/>
        </w:rPr>
        <w:t>žusiais ilginiais ir</w:t>
      </w:r>
      <w:r w:rsidR="00ED3A90" w:rsidRPr="00F31816">
        <w:rPr>
          <w:rFonts w:eastAsiaTheme="minorHAnsi"/>
        </w:rPr>
        <w:t xml:space="preserve"> </w:t>
      </w:r>
      <w:r w:rsidR="00B07DB9" w:rsidRPr="00F31816">
        <w:rPr>
          <w:rFonts w:eastAsiaTheme="minorHAnsi"/>
        </w:rPr>
        <w:t>skersiniais, deformuotų arba įtrūkusių metalinių kopėčių</w:t>
      </w:r>
      <w:r w:rsidR="00921BD0" w:rsidRPr="00F31816">
        <w:rPr>
          <w:rFonts w:eastAsiaTheme="minorHAnsi"/>
        </w:rPr>
        <w:t>.</w:t>
      </w:r>
    </w:p>
    <w:p w:rsidR="00921BD0" w:rsidRPr="00F31816" w:rsidRDefault="008E4D99" w:rsidP="00B07DB9">
      <w:pPr>
        <w:autoSpaceDE w:val="0"/>
        <w:autoSpaceDN w:val="0"/>
        <w:adjustRightInd w:val="0"/>
        <w:ind w:firstLine="993"/>
        <w:jc w:val="both"/>
        <w:rPr>
          <w:rFonts w:eastAsiaTheme="minorHAnsi"/>
        </w:rPr>
      </w:pPr>
      <w:r>
        <w:rPr>
          <w:rFonts w:eastAsiaTheme="minorHAnsi"/>
        </w:rPr>
        <w:t>19</w:t>
      </w:r>
      <w:r w:rsidR="00F31816" w:rsidRPr="00F31816">
        <w:rPr>
          <w:rFonts w:eastAsiaTheme="minorHAnsi"/>
        </w:rPr>
        <w:t>. Atremiant kopėč</w:t>
      </w:r>
      <w:r w:rsidR="00921BD0" w:rsidRPr="00F31816">
        <w:rPr>
          <w:rFonts w:eastAsiaTheme="minorHAnsi"/>
        </w:rPr>
        <w:t>ias reikia palikti mažiausiai 1 metro iškilus</w:t>
      </w:r>
      <w:r w:rsidR="00F31816" w:rsidRPr="00F31816">
        <w:rPr>
          <w:rFonts w:eastAsiaTheme="minorHAnsi"/>
        </w:rPr>
        <w:t xml:space="preserve">į ilginį </w:t>
      </w:r>
      <w:r w:rsidR="00921BD0" w:rsidRPr="00F31816">
        <w:rPr>
          <w:rFonts w:eastAsiaTheme="minorHAnsi"/>
        </w:rPr>
        <w:t>vir</w:t>
      </w:r>
      <w:r w:rsidR="00F31816" w:rsidRPr="00F31816">
        <w:rPr>
          <w:rFonts w:eastAsiaTheme="minorHAnsi"/>
        </w:rPr>
        <w:t>š plokštumos, į</w:t>
      </w:r>
      <w:r w:rsidR="00ED3A90" w:rsidRPr="00F31816">
        <w:rPr>
          <w:rFonts w:eastAsiaTheme="minorHAnsi"/>
        </w:rPr>
        <w:t xml:space="preserve"> </w:t>
      </w:r>
      <w:r w:rsidR="00F31816" w:rsidRPr="00F31816">
        <w:rPr>
          <w:rFonts w:eastAsiaTheme="minorHAnsi"/>
        </w:rPr>
        <w:t>kurią</w:t>
      </w:r>
      <w:r w:rsidR="00921BD0" w:rsidRPr="00F31816">
        <w:rPr>
          <w:rFonts w:eastAsiaTheme="minorHAnsi"/>
        </w:rPr>
        <w:t xml:space="preserve"> bus lipama.</w:t>
      </w:r>
    </w:p>
    <w:p w:rsidR="00921BD0" w:rsidRPr="006F2BED" w:rsidRDefault="008E4D99" w:rsidP="00B07DB9">
      <w:pPr>
        <w:autoSpaceDE w:val="0"/>
        <w:autoSpaceDN w:val="0"/>
        <w:adjustRightInd w:val="0"/>
        <w:ind w:firstLine="993"/>
        <w:jc w:val="both"/>
        <w:rPr>
          <w:rFonts w:eastAsiaTheme="minorHAnsi"/>
        </w:rPr>
      </w:pPr>
      <w:r>
        <w:rPr>
          <w:rFonts w:eastAsiaTheme="minorHAnsi"/>
        </w:rPr>
        <w:t>20</w:t>
      </w:r>
      <w:r w:rsidR="006F2BED" w:rsidRPr="006F2BED">
        <w:rPr>
          <w:rFonts w:eastAsiaTheme="minorHAnsi"/>
        </w:rPr>
        <w:t>. Kopėčios</w:t>
      </w:r>
      <w:r w:rsidR="006F2BED">
        <w:rPr>
          <w:rFonts w:eastAsiaTheme="minorHAnsi"/>
        </w:rPr>
        <w:t>,</w:t>
      </w:r>
      <w:r w:rsidR="006F2BED" w:rsidRPr="006F2BED">
        <w:rPr>
          <w:rFonts w:eastAsiaTheme="minorHAnsi"/>
        </w:rPr>
        <w:t xml:space="preserve"> pastatytos tokiose vietose, kaip: perėjimai, išė</w:t>
      </w:r>
      <w:r w:rsidR="00921BD0" w:rsidRPr="006F2BED">
        <w:rPr>
          <w:rFonts w:eastAsiaTheme="minorHAnsi"/>
        </w:rPr>
        <w:t>jimai, pravažiavimai ar kur</w:t>
      </w:r>
      <w:r w:rsidR="00ED3A90" w:rsidRPr="006F2BED">
        <w:rPr>
          <w:rFonts w:eastAsiaTheme="minorHAnsi"/>
        </w:rPr>
        <w:t xml:space="preserve"> </w:t>
      </w:r>
      <w:r w:rsidR="006F2BED" w:rsidRPr="006F2BED">
        <w:rPr>
          <w:rFonts w:eastAsiaTheme="minorHAnsi"/>
        </w:rPr>
        <w:t>jos gali būti pajudintos dėl aplinkui vykstančių darbų pobūdžio ar judė</w:t>
      </w:r>
      <w:r w:rsidR="00921BD0" w:rsidRPr="006F2BED">
        <w:rPr>
          <w:rFonts w:eastAsiaTheme="minorHAnsi"/>
        </w:rPr>
        <w:t xml:space="preserve">jimo, turi </w:t>
      </w:r>
      <w:r w:rsidR="00ED3A90" w:rsidRPr="006F2BED">
        <w:rPr>
          <w:rFonts w:eastAsiaTheme="minorHAnsi"/>
        </w:rPr>
        <w:t xml:space="preserve">būti </w:t>
      </w:r>
      <w:r w:rsidR="006F2BED" w:rsidRPr="006F2BED">
        <w:rPr>
          <w:rFonts w:eastAsiaTheme="minorHAnsi"/>
        </w:rPr>
        <w:t>pritvirtintos, kad būtų</w:t>
      </w:r>
      <w:r w:rsidR="00921BD0" w:rsidRPr="006F2BED">
        <w:rPr>
          <w:rFonts w:eastAsiaTheme="minorHAnsi"/>
        </w:rPr>
        <w:t xml:space="preserve"> išvengta pajudinimo</w:t>
      </w:r>
      <w:r w:rsidR="006F2BED" w:rsidRPr="006F2BED">
        <w:rPr>
          <w:rFonts w:eastAsiaTheme="minorHAnsi"/>
        </w:rPr>
        <w:t xml:space="preserve"> galimybė</w:t>
      </w:r>
      <w:r w:rsidR="00921BD0" w:rsidRPr="006F2BED">
        <w:rPr>
          <w:rFonts w:eastAsiaTheme="minorHAnsi"/>
        </w:rPr>
        <w:t>s, arba aptvertos signaline juosta siekiant</w:t>
      </w:r>
      <w:r w:rsidR="00ED3A90" w:rsidRPr="006F2BED">
        <w:rPr>
          <w:rFonts w:eastAsiaTheme="minorHAnsi"/>
        </w:rPr>
        <w:t xml:space="preserve"> </w:t>
      </w:r>
      <w:r w:rsidR="006F2BED" w:rsidRPr="006F2BED">
        <w:rPr>
          <w:rFonts w:eastAsiaTheme="minorHAnsi"/>
        </w:rPr>
        <w:t>nukreipti judėjimą ar aplinkui vykstančius darbus toliau nuo kopėčių</w:t>
      </w:r>
      <w:r w:rsidR="00921BD0" w:rsidRPr="006F2BED">
        <w:rPr>
          <w:rFonts w:eastAsiaTheme="minorHAnsi"/>
        </w:rPr>
        <w:t>.</w:t>
      </w:r>
    </w:p>
    <w:p w:rsidR="00921BD0" w:rsidRPr="006F2BED" w:rsidRDefault="008E4D99" w:rsidP="00B07DB9">
      <w:pPr>
        <w:autoSpaceDE w:val="0"/>
        <w:autoSpaceDN w:val="0"/>
        <w:adjustRightInd w:val="0"/>
        <w:ind w:firstLine="993"/>
        <w:jc w:val="both"/>
        <w:rPr>
          <w:rFonts w:eastAsiaTheme="minorHAnsi"/>
        </w:rPr>
      </w:pPr>
      <w:r>
        <w:rPr>
          <w:rFonts w:eastAsiaTheme="minorHAnsi"/>
        </w:rPr>
        <w:t>21</w:t>
      </w:r>
      <w:r w:rsidR="006F2BED" w:rsidRPr="006F2BED">
        <w:rPr>
          <w:rFonts w:eastAsiaTheme="minorHAnsi"/>
        </w:rPr>
        <w:t>. Daugiadalių pristatomų kopėčių</w:t>
      </w:r>
      <w:r w:rsidR="00921BD0" w:rsidRPr="006F2BED">
        <w:rPr>
          <w:rFonts w:eastAsiaTheme="minorHAnsi"/>
        </w:rPr>
        <w:t xml:space="preserve"> dalis galima ištraukti ir sustumti tik gamintojo</w:t>
      </w:r>
      <w:r w:rsidR="00ED3A90" w:rsidRPr="006F2BED">
        <w:rPr>
          <w:rFonts w:eastAsiaTheme="minorHAnsi"/>
        </w:rPr>
        <w:t xml:space="preserve"> </w:t>
      </w:r>
      <w:r w:rsidR="00921BD0" w:rsidRPr="006F2BED">
        <w:rPr>
          <w:rFonts w:eastAsiaTheme="minorHAnsi"/>
        </w:rPr>
        <w:t>leidžiamu ilgiu.</w:t>
      </w:r>
    </w:p>
    <w:p w:rsidR="00921BD0" w:rsidRPr="007D3D42" w:rsidRDefault="008E4D99" w:rsidP="00E77731">
      <w:pPr>
        <w:autoSpaceDE w:val="0"/>
        <w:autoSpaceDN w:val="0"/>
        <w:adjustRightInd w:val="0"/>
        <w:ind w:left="720" w:firstLine="273"/>
        <w:jc w:val="both"/>
        <w:rPr>
          <w:rFonts w:eastAsiaTheme="minorHAnsi"/>
        </w:rPr>
      </w:pPr>
      <w:r>
        <w:rPr>
          <w:rFonts w:eastAsiaTheme="minorHAnsi"/>
        </w:rPr>
        <w:t>22</w:t>
      </w:r>
      <w:r w:rsidR="007D3D42" w:rsidRPr="007D3D42">
        <w:rPr>
          <w:rFonts w:eastAsiaTheme="minorHAnsi"/>
        </w:rPr>
        <w:t>. Darbuotojas ant kopėč</w:t>
      </w:r>
      <w:r w:rsidR="00921BD0" w:rsidRPr="007D3D42">
        <w:rPr>
          <w:rFonts w:eastAsiaTheme="minorHAnsi"/>
        </w:rPr>
        <w:t>i</w:t>
      </w:r>
      <w:r w:rsidR="007D3D42" w:rsidRPr="007D3D42">
        <w:rPr>
          <w:rFonts w:eastAsiaTheme="minorHAnsi"/>
        </w:rPr>
        <w:t>ų skersinio turi stovė</w:t>
      </w:r>
      <w:r w:rsidR="00921BD0" w:rsidRPr="007D3D42">
        <w:rPr>
          <w:rFonts w:eastAsiaTheme="minorHAnsi"/>
        </w:rPr>
        <w:t>ti abejomis kojomis.</w:t>
      </w:r>
    </w:p>
    <w:p w:rsidR="00921BD0" w:rsidRPr="007D3D42" w:rsidRDefault="008E4D99" w:rsidP="00B07DB9">
      <w:pPr>
        <w:autoSpaceDE w:val="0"/>
        <w:autoSpaceDN w:val="0"/>
        <w:adjustRightInd w:val="0"/>
        <w:ind w:firstLine="993"/>
        <w:jc w:val="both"/>
        <w:rPr>
          <w:rFonts w:eastAsiaTheme="minorHAnsi"/>
        </w:rPr>
      </w:pPr>
      <w:r>
        <w:rPr>
          <w:rFonts w:eastAsiaTheme="minorHAnsi"/>
        </w:rPr>
        <w:t>23</w:t>
      </w:r>
      <w:r w:rsidR="007D3D42" w:rsidRPr="007D3D42">
        <w:rPr>
          <w:rFonts w:eastAsiaTheme="minorHAnsi"/>
        </w:rPr>
        <w:t>. Lipant ir leidžiantis kopėčiomis reikia vadovautis ,,trijų taškų</w:t>
      </w:r>
      <w:r w:rsidR="00921BD0" w:rsidRPr="007D3D42">
        <w:rPr>
          <w:rFonts w:eastAsiaTheme="minorHAnsi"/>
        </w:rPr>
        <w:t>’’ taisykle, tai yra reikia</w:t>
      </w:r>
      <w:r w:rsidR="00ED3A90" w:rsidRPr="007D3D42">
        <w:rPr>
          <w:rFonts w:eastAsiaTheme="minorHAnsi"/>
        </w:rPr>
        <w:t xml:space="preserve"> </w:t>
      </w:r>
      <w:r w:rsidR="007D3D42" w:rsidRPr="007D3D42">
        <w:rPr>
          <w:rFonts w:eastAsiaTheme="minorHAnsi"/>
        </w:rPr>
        <w:t>liesti kopėč</w:t>
      </w:r>
      <w:r w:rsidR="00921BD0" w:rsidRPr="007D3D42">
        <w:rPr>
          <w:rFonts w:eastAsiaTheme="minorHAnsi"/>
        </w:rPr>
        <w:t>ias abiem kojom ir ranka arba abiem rankom ir viena koja.</w:t>
      </w:r>
    </w:p>
    <w:p w:rsidR="00921BD0" w:rsidRPr="00F01952" w:rsidRDefault="008E4D99" w:rsidP="00E77731">
      <w:pPr>
        <w:autoSpaceDE w:val="0"/>
        <w:autoSpaceDN w:val="0"/>
        <w:adjustRightInd w:val="0"/>
        <w:ind w:left="720" w:firstLine="273"/>
        <w:jc w:val="both"/>
        <w:rPr>
          <w:rFonts w:eastAsiaTheme="minorHAnsi"/>
        </w:rPr>
      </w:pPr>
      <w:r>
        <w:rPr>
          <w:rFonts w:eastAsiaTheme="minorHAnsi"/>
        </w:rPr>
        <w:t>24</w:t>
      </w:r>
      <w:r w:rsidR="00F01952" w:rsidRPr="00F01952">
        <w:rPr>
          <w:rFonts w:eastAsiaTheme="minorHAnsi"/>
        </w:rPr>
        <w:t>. Lipti ar leistis kopėč</w:t>
      </w:r>
      <w:r w:rsidR="00921BD0" w:rsidRPr="00F01952">
        <w:rPr>
          <w:rFonts w:eastAsiaTheme="minorHAnsi"/>
        </w:rPr>
        <w:t>iomis galima ti</w:t>
      </w:r>
      <w:r w:rsidR="00F01952" w:rsidRPr="00F01952">
        <w:rPr>
          <w:rFonts w:eastAsiaTheme="minorHAnsi"/>
        </w:rPr>
        <w:t>k atsistojus veidu į kopėč</w:t>
      </w:r>
      <w:r w:rsidR="00921BD0" w:rsidRPr="00F01952">
        <w:rPr>
          <w:rFonts w:eastAsiaTheme="minorHAnsi"/>
        </w:rPr>
        <w:t>ias.</w:t>
      </w:r>
    </w:p>
    <w:p w:rsidR="00921BD0" w:rsidRPr="00A51A9B" w:rsidRDefault="008E4D99" w:rsidP="00B07DB9">
      <w:pPr>
        <w:autoSpaceDE w:val="0"/>
        <w:autoSpaceDN w:val="0"/>
        <w:adjustRightInd w:val="0"/>
        <w:ind w:firstLine="993"/>
        <w:jc w:val="both"/>
        <w:rPr>
          <w:rFonts w:eastAsiaTheme="minorHAnsi"/>
        </w:rPr>
      </w:pPr>
      <w:r>
        <w:rPr>
          <w:rFonts w:eastAsiaTheme="minorHAnsi"/>
        </w:rPr>
        <w:t>25</w:t>
      </w:r>
      <w:r w:rsidR="00A51A9B" w:rsidRPr="00A51A9B">
        <w:rPr>
          <w:rFonts w:eastAsiaTheme="minorHAnsi"/>
        </w:rPr>
        <w:t>. Lipant ar leidžiantis kopėčiomis rankos turi būti laisvos, visus įrankius ar įrangą</w:t>
      </w:r>
      <w:r w:rsidR="00ED3A90" w:rsidRPr="00A51A9B">
        <w:rPr>
          <w:rFonts w:eastAsiaTheme="minorHAnsi"/>
        </w:rPr>
        <w:t xml:space="preserve"> </w:t>
      </w:r>
      <w:r w:rsidR="00921BD0" w:rsidRPr="00A51A9B">
        <w:rPr>
          <w:rFonts w:eastAsiaTheme="minorHAnsi"/>
        </w:rPr>
        <w:t>užkelti ar nuleisti reikia naudojant virv</w:t>
      </w:r>
      <w:r w:rsidR="00A51A9B" w:rsidRPr="00A51A9B">
        <w:rPr>
          <w:rFonts w:eastAsiaTheme="minorHAnsi"/>
        </w:rPr>
        <w:t>ę arba kitą saugų būdą</w:t>
      </w:r>
      <w:r w:rsidR="00921BD0" w:rsidRPr="00A51A9B">
        <w:rPr>
          <w:rFonts w:eastAsiaTheme="minorHAnsi"/>
        </w:rPr>
        <w:t>.</w:t>
      </w:r>
    </w:p>
    <w:p w:rsidR="00921BD0" w:rsidRPr="008D50FB" w:rsidRDefault="008E4D99" w:rsidP="00E77731">
      <w:pPr>
        <w:autoSpaceDE w:val="0"/>
        <w:autoSpaceDN w:val="0"/>
        <w:adjustRightInd w:val="0"/>
        <w:ind w:left="720" w:firstLine="273"/>
        <w:jc w:val="both"/>
        <w:rPr>
          <w:rFonts w:eastAsiaTheme="minorHAnsi"/>
        </w:rPr>
      </w:pPr>
      <w:r>
        <w:rPr>
          <w:rFonts w:eastAsiaTheme="minorHAnsi"/>
        </w:rPr>
        <w:t>26</w:t>
      </w:r>
      <w:r w:rsidR="008D50FB" w:rsidRPr="008D50FB">
        <w:rPr>
          <w:rFonts w:eastAsiaTheme="minorHAnsi"/>
        </w:rPr>
        <w:t>. Kopėč</w:t>
      </w:r>
      <w:r w:rsidR="00921BD0" w:rsidRPr="008D50FB">
        <w:rPr>
          <w:rFonts w:eastAsiaTheme="minorHAnsi"/>
        </w:rPr>
        <w:t>ios naudojamos tik pal</w:t>
      </w:r>
      <w:r w:rsidR="008D50FB" w:rsidRPr="008D50FB">
        <w:rPr>
          <w:rFonts w:eastAsiaTheme="minorHAnsi"/>
        </w:rPr>
        <w:t>ipimui arba nulipimui. Ant kopėčių</w:t>
      </w:r>
      <w:r w:rsidR="00921BD0" w:rsidRPr="008D50FB">
        <w:rPr>
          <w:rFonts w:eastAsiaTheme="minorHAnsi"/>
        </w:rPr>
        <w:t xml:space="preserve"> draudžiama:</w:t>
      </w:r>
    </w:p>
    <w:p w:rsidR="00921BD0" w:rsidRPr="008D50FB" w:rsidRDefault="004E0ECC" w:rsidP="00E77731">
      <w:pPr>
        <w:autoSpaceDE w:val="0"/>
        <w:autoSpaceDN w:val="0"/>
        <w:adjustRightInd w:val="0"/>
        <w:ind w:left="273" w:firstLine="720"/>
        <w:jc w:val="both"/>
        <w:rPr>
          <w:rFonts w:eastAsiaTheme="minorHAnsi"/>
        </w:rPr>
      </w:pPr>
      <w:r w:rsidRPr="008D50FB">
        <w:rPr>
          <w:rFonts w:eastAsiaTheme="minorHAnsi"/>
        </w:rPr>
        <w:t>2</w:t>
      </w:r>
      <w:r w:rsidR="008E4D99">
        <w:rPr>
          <w:rFonts w:eastAsiaTheme="minorHAnsi"/>
        </w:rPr>
        <w:t>6</w:t>
      </w:r>
      <w:r w:rsidR="008D50FB" w:rsidRPr="008D50FB">
        <w:rPr>
          <w:rFonts w:eastAsiaTheme="minorHAnsi"/>
        </w:rPr>
        <w:t>.1</w:t>
      </w:r>
      <w:r w:rsidR="00921BD0" w:rsidRPr="008D50FB">
        <w:rPr>
          <w:rFonts w:eastAsiaTheme="minorHAnsi"/>
        </w:rPr>
        <w:t>.</w:t>
      </w:r>
      <w:r w:rsidR="008D50FB">
        <w:rPr>
          <w:rFonts w:eastAsiaTheme="minorHAnsi"/>
        </w:rPr>
        <w:t xml:space="preserve"> </w:t>
      </w:r>
      <w:r w:rsidR="00921BD0" w:rsidRPr="008D50FB">
        <w:rPr>
          <w:rFonts w:eastAsiaTheme="minorHAnsi"/>
        </w:rPr>
        <w:t>virinti elektra ir dujomis;</w:t>
      </w:r>
    </w:p>
    <w:p w:rsidR="00921BD0" w:rsidRPr="008D50FB" w:rsidRDefault="008E4D99" w:rsidP="00E77731">
      <w:pPr>
        <w:autoSpaceDE w:val="0"/>
        <w:autoSpaceDN w:val="0"/>
        <w:adjustRightInd w:val="0"/>
        <w:ind w:left="273" w:firstLine="720"/>
        <w:jc w:val="both"/>
        <w:rPr>
          <w:rFonts w:eastAsiaTheme="minorHAnsi"/>
        </w:rPr>
      </w:pPr>
      <w:r>
        <w:rPr>
          <w:rFonts w:eastAsiaTheme="minorHAnsi"/>
        </w:rPr>
        <w:t>26</w:t>
      </w:r>
      <w:r w:rsidR="008D50FB" w:rsidRPr="008D50FB">
        <w:rPr>
          <w:rFonts w:eastAsiaTheme="minorHAnsi"/>
        </w:rPr>
        <w:t>.2</w:t>
      </w:r>
      <w:r w:rsidR="00921BD0" w:rsidRPr="008D50FB">
        <w:rPr>
          <w:rFonts w:eastAsiaTheme="minorHAnsi"/>
        </w:rPr>
        <w:t>. dirbti su pneumatini</w:t>
      </w:r>
      <w:r w:rsidR="008D50FB" w:rsidRPr="008D50FB">
        <w:rPr>
          <w:rFonts w:eastAsiaTheme="minorHAnsi"/>
        </w:rPr>
        <w:t>ais, elektriniais, parankiniais į</w:t>
      </w:r>
      <w:r w:rsidR="00921BD0" w:rsidRPr="008D50FB">
        <w:rPr>
          <w:rFonts w:eastAsiaTheme="minorHAnsi"/>
        </w:rPr>
        <w:t>rankiais;</w:t>
      </w:r>
    </w:p>
    <w:p w:rsidR="00921BD0" w:rsidRPr="008D50FB" w:rsidRDefault="008E4D99" w:rsidP="00B07DB9">
      <w:pPr>
        <w:autoSpaceDE w:val="0"/>
        <w:autoSpaceDN w:val="0"/>
        <w:adjustRightInd w:val="0"/>
        <w:ind w:firstLine="993"/>
        <w:jc w:val="both"/>
        <w:rPr>
          <w:rFonts w:eastAsiaTheme="minorHAnsi"/>
        </w:rPr>
      </w:pPr>
      <w:r>
        <w:rPr>
          <w:rFonts w:eastAsiaTheme="minorHAnsi"/>
        </w:rPr>
        <w:t>26</w:t>
      </w:r>
      <w:r w:rsidR="008D50FB" w:rsidRPr="008D50FB">
        <w:rPr>
          <w:rFonts w:eastAsiaTheme="minorHAnsi"/>
        </w:rPr>
        <w:t>.3. dirbti arti elektros srovės dalių, kuriose yra neatjungta į</w:t>
      </w:r>
      <w:r w:rsidR="00921BD0" w:rsidRPr="008D50FB">
        <w:rPr>
          <w:rFonts w:eastAsiaTheme="minorHAnsi"/>
        </w:rPr>
        <w:t>tampa, jeigu jos</w:t>
      </w:r>
      <w:r w:rsidR="00ED3A90" w:rsidRPr="008D50FB">
        <w:rPr>
          <w:rFonts w:eastAsiaTheme="minorHAnsi"/>
        </w:rPr>
        <w:t xml:space="preserve"> </w:t>
      </w:r>
      <w:r w:rsidR="00921BD0" w:rsidRPr="008D50FB">
        <w:rPr>
          <w:rFonts w:eastAsiaTheme="minorHAnsi"/>
        </w:rPr>
        <w:t>neapsaugotos nuo atsitiktinio prisilietimo;</w:t>
      </w:r>
    </w:p>
    <w:p w:rsidR="00921BD0" w:rsidRPr="00F843D3" w:rsidRDefault="008E4D99" w:rsidP="00F843D3">
      <w:pPr>
        <w:autoSpaceDE w:val="0"/>
        <w:autoSpaceDN w:val="0"/>
        <w:adjustRightInd w:val="0"/>
        <w:ind w:firstLine="993"/>
        <w:jc w:val="both"/>
        <w:rPr>
          <w:rFonts w:eastAsiaTheme="minorHAnsi"/>
        </w:rPr>
      </w:pPr>
      <w:r>
        <w:rPr>
          <w:rFonts w:eastAsiaTheme="minorHAnsi"/>
        </w:rPr>
        <w:t>26</w:t>
      </w:r>
      <w:r w:rsidR="008D50FB" w:rsidRPr="00F843D3">
        <w:rPr>
          <w:rFonts w:eastAsiaTheme="minorHAnsi"/>
        </w:rPr>
        <w:t>.4</w:t>
      </w:r>
      <w:r w:rsidR="00921BD0" w:rsidRPr="00F843D3">
        <w:rPr>
          <w:rFonts w:eastAsiaTheme="minorHAnsi"/>
        </w:rPr>
        <w:t>.</w:t>
      </w:r>
      <w:r w:rsidR="0082389F" w:rsidRPr="00F843D3">
        <w:rPr>
          <w:rFonts w:eastAsiaTheme="minorHAnsi"/>
        </w:rPr>
        <w:t xml:space="preserve"> </w:t>
      </w:r>
      <w:r w:rsidR="008D50FB" w:rsidRPr="00F843D3">
        <w:rPr>
          <w:rFonts w:eastAsiaTheme="minorHAnsi"/>
        </w:rPr>
        <w:t>dirbti šalia besisukančių įrengimų dalių, velenų, skriemulių, virš veikiančių</w:t>
      </w:r>
      <w:r w:rsidR="00F843D3" w:rsidRPr="00F843D3">
        <w:rPr>
          <w:rFonts w:eastAsiaTheme="minorHAnsi"/>
        </w:rPr>
        <w:t xml:space="preserve"> mašinų</w:t>
      </w:r>
      <w:r w:rsidR="00921BD0" w:rsidRPr="00F843D3">
        <w:rPr>
          <w:rFonts w:eastAsiaTheme="minorHAnsi"/>
        </w:rPr>
        <w:t>,</w:t>
      </w:r>
      <w:r w:rsidR="00F843D3" w:rsidRPr="00F843D3">
        <w:rPr>
          <w:rFonts w:eastAsiaTheme="minorHAnsi"/>
        </w:rPr>
        <w:t xml:space="preserve"> judančių diržų</w:t>
      </w:r>
      <w:r w:rsidR="00921BD0" w:rsidRPr="00F843D3">
        <w:rPr>
          <w:rFonts w:eastAsiaTheme="minorHAnsi"/>
        </w:rPr>
        <w:t>;</w:t>
      </w:r>
    </w:p>
    <w:p w:rsidR="00921BD0" w:rsidRPr="00F843D3" w:rsidRDefault="008E4D99" w:rsidP="00ED3A90">
      <w:pPr>
        <w:autoSpaceDE w:val="0"/>
        <w:autoSpaceDN w:val="0"/>
        <w:adjustRightInd w:val="0"/>
        <w:ind w:left="720" w:firstLine="273"/>
        <w:jc w:val="both"/>
        <w:rPr>
          <w:rFonts w:eastAsiaTheme="minorHAnsi"/>
        </w:rPr>
      </w:pPr>
      <w:r>
        <w:rPr>
          <w:rFonts w:eastAsiaTheme="minorHAnsi"/>
        </w:rPr>
        <w:t>26</w:t>
      </w:r>
      <w:r w:rsidR="00F843D3" w:rsidRPr="00F843D3">
        <w:rPr>
          <w:rFonts w:eastAsiaTheme="minorHAnsi"/>
        </w:rPr>
        <w:t>.5</w:t>
      </w:r>
      <w:r w:rsidR="00921BD0" w:rsidRPr="00F843D3">
        <w:rPr>
          <w:rFonts w:eastAsiaTheme="minorHAnsi"/>
        </w:rPr>
        <w:t>.</w:t>
      </w:r>
      <w:r w:rsidR="0082389F" w:rsidRPr="00F843D3">
        <w:rPr>
          <w:rFonts w:eastAsiaTheme="minorHAnsi"/>
        </w:rPr>
        <w:t xml:space="preserve"> </w:t>
      </w:r>
      <w:r w:rsidR="00F843D3" w:rsidRPr="00F843D3">
        <w:rPr>
          <w:rFonts w:eastAsiaTheme="minorHAnsi"/>
        </w:rPr>
        <w:t>dirbti ant kopėčių skersinių, esančių</w:t>
      </w:r>
      <w:r w:rsidR="00921BD0" w:rsidRPr="00F843D3">
        <w:rPr>
          <w:rFonts w:eastAsiaTheme="minorHAnsi"/>
        </w:rPr>
        <w:t xml:space="preserve"> maži</w:t>
      </w:r>
      <w:r w:rsidR="00F843D3" w:rsidRPr="00F843D3">
        <w:rPr>
          <w:rFonts w:eastAsiaTheme="minorHAnsi"/>
        </w:rPr>
        <w:t>au kaip 1 metro atstumu nuo kopėčių</w:t>
      </w:r>
      <w:r w:rsidR="00ED3A90" w:rsidRPr="00F843D3">
        <w:rPr>
          <w:rFonts w:eastAsiaTheme="minorHAnsi"/>
        </w:rPr>
        <w:t xml:space="preserve"> </w:t>
      </w:r>
      <w:r w:rsidR="00921BD0" w:rsidRPr="00F843D3">
        <w:rPr>
          <w:rFonts w:eastAsiaTheme="minorHAnsi"/>
        </w:rPr>
        <w:t>viršaus;</w:t>
      </w:r>
    </w:p>
    <w:p w:rsidR="00921BD0" w:rsidRPr="004D1A06" w:rsidRDefault="008E4D99" w:rsidP="00B07DB9">
      <w:pPr>
        <w:autoSpaceDE w:val="0"/>
        <w:autoSpaceDN w:val="0"/>
        <w:adjustRightInd w:val="0"/>
        <w:ind w:firstLine="993"/>
        <w:jc w:val="both"/>
        <w:rPr>
          <w:rFonts w:eastAsiaTheme="minorHAnsi"/>
        </w:rPr>
      </w:pPr>
      <w:r>
        <w:rPr>
          <w:rFonts w:eastAsiaTheme="minorHAnsi"/>
        </w:rPr>
        <w:t>26</w:t>
      </w:r>
      <w:r w:rsidR="004D1A06" w:rsidRPr="004D1A06">
        <w:rPr>
          <w:rFonts w:eastAsiaTheme="minorHAnsi"/>
        </w:rPr>
        <w:t>.6. dirbti, jei dėl esamų ir naudojamų</w:t>
      </w:r>
      <w:r w:rsidR="00921BD0" w:rsidRPr="004D1A06">
        <w:rPr>
          <w:rFonts w:eastAsiaTheme="minorHAnsi"/>
        </w:rPr>
        <w:t xml:space="preserve"> </w:t>
      </w:r>
      <w:r w:rsidR="004D1A06" w:rsidRPr="004D1A06">
        <w:rPr>
          <w:rFonts w:eastAsiaTheme="minorHAnsi"/>
        </w:rPr>
        <w:t>medžiagų ir darbo metodų</w:t>
      </w:r>
      <w:r w:rsidR="00921BD0" w:rsidRPr="004D1A06">
        <w:rPr>
          <w:rFonts w:eastAsiaTheme="minorHAnsi"/>
        </w:rPr>
        <w:t xml:space="preserve"> kyla papildomi pavojai,</w:t>
      </w:r>
      <w:r w:rsidR="00ED3A90" w:rsidRPr="004D1A06">
        <w:rPr>
          <w:rFonts w:eastAsiaTheme="minorHAnsi"/>
        </w:rPr>
        <w:t xml:space="preserve"> </w:t>
      </w:r>
      <w:r w:rsidR="004D1A06" w:rsidRPr="004D1A06">
        <w:rPr>
          <w:rFonts w:eastAsiaTheme="minorHAnsi"/>
        </w:rPr>
        <w:t>pvz., darbai su rū</w:t>
      </w:r>
      <w:r w:rsidR="00921BD0" w:rsidRPr="004D1A06">
        <w:rPr>
          <w:rFonts w:eastAsiaTheme="minorHAnsi"/>
        </w:rPr>
        <w:t>gštimis, šarmais, karštu bitumu ir kt.;</w:t>
      </w:r>
    </w:p>
    <w:p w:rsidR="00921BD0" w:rsidRPr="004A7C7C" w:rsidRDefault="008E4D99" w:rsidP="00797C02">
      <w:pPr>
        <w:autoSpaceDE w:val="0"/>
        <w:autoSpaceDN w:val="0"/>
        <w:adjustRightInd w:val="0"/>
        <w:ind w:left="720" w:firstLine="273"/>
        <w:jc w:val="both"/>
        <w:rPr>
          <w:rFonts w:eastAsiaTheme="minorHAnsi"/>
        </w:rPr>
      </w:pPr>
      <w:r>
        <w:rPr>
          <w:rFonts w:eastAsiaTheme="minorHAnsi"/>
        </w:rPr>
        <w:t>26</w:t>
      </w:r>
      <w:r w:rsidR="00437904" w:rsidRPr="004A7C7C">
        <w:rPr>
          <w:rFonts w:eastAsiaTheme="minorHAnsi"/>
        </w:rPr>
        <w:t>.7</w:t>
      </w:r>
      <w:r w:rsidR="00921BD0" w:rsidRPr="004A7C7C">
        <w:rPr>
          <w:rFonts w:eastAsiaTheme="minorHAnsi"/>
        </w:rPr>
        <w:t>. tempti laidus ar prilaikyti sunkias detales.</w:t>
      </w:r>
    </w:p>
    <w:p w:rsidR="00E928E1" w:rsidRPr="004A7C7C" w:rsidRDefault="008E4D99" w:rsidP="00B07DB9">
      <w:pPr>
        <w:autoSpaceDE w:val="0"/>
        <w:autoSpaceDN w:val="0"/>
        <w:adjustRightInd w:val="0"/>
        <w:ind w:firstLine="993"/>
        <w:jc w:val="both"/>
        <w:rPr>
          <w:rFonts w:eastAsiaTheme="minorHAnsi"/>
        </w:rPr>
      </w:pPr>
      <w:r>
        <w:rPr>
          <w:rFonts w:eastAsiaTheme="minorHAnsi"/>
        </w:rPr>
        <w:t>27</w:t>
      </w:r>
      <w:r w:rsidR="00921BD0" w:rsidRPr="004A7C7C">
        <w:rPr>
          <w:rFonts w:eastAsiaTheme="minorHAnsi"/>
        </w:rPr>
        <w:t>. D</w:t>
      </w:r>
      <w:r w:rsidR="004A7C7C">
        <w:rPr>
          <w:rFonts w:eastAsiaTheme="minorHAnsi"/>
        </w:rPr>
        <w:t>raudžiama naudoti virvines kopėčias ugnies darbų atlikimo vietose tam, kad būtų</w:t>
      </w:r>
      <w:r w:rsidR="00ED3A90" w:rsidRPr="004A7C7C">
        <w:rPr>
          <w:rFonts w:eastAsiaTheme="minorHAnsi"/>
        </w:rPr>
        <w:t xml:space="preserve"> </w:t>
      </w:r>
      <w:r w:rsidR="00921BD0" w:rsidRPr="004A7C7C">
        <w:rPr>
          <w:rFonts w:eastAsiaTheme="minorHAnsi"/>
        </w:rPr>
        <w:t>išven</w:t>
      </w:r>
      <w:r w:rsidR="004A7C7C">
        <w:rPr>
          <w:rFonts w:eastAsiaTheme="minorHAnsi"/>
        </w:rPr>
        <w:t>gta jų pažeidimo dėl šlako ar kitų karštų paviršių</w:t>
      </w:r>
      <w:r w:rsidR="00921BD0" w:rsidRPr="004A7C7C">
        <w:rPr>
          <w:rFonts w:eastAsiaTheme="minorHAnsi"/>
        </w:rPr>
        <w:t>.</w:t>
      </w:r>
    </w:p>
    <w:p w:rsidR="00921BD0" w:rsidRPr="00197154" w:rsidRDefault="00921BD0" w:rsidP="00184149">
      <w:pPr>
        <w:jc w:val="both"/>
        <w:rPr>
          <w:rFonts w:eastAsiaTheme="minorHAnsi"/>
          <w:highlight w:val="yellow"/>
        </w:rPr>
      </w:pPr>
    </w:p>
    <w:p w:rsidR="00921BD0" w:rsidRPr="004E0ECC" w:rsidRDefault="00921BD0" w:rsidP="00184149">
      <w:pPr>
        <w:jc w:val="center"/>
        <w:rPr>
          <w:rFonts w:eastAsiaTheme="minorHAnsi"/>
          <w:b/>
        </w:rPr>
      </w:pPr>
      <w:r w:rsidRPr="004E0ECC">
        <w:rPr>
          <w:rFonts w:eastAsiaTheme="minorHAnsi"/>
          <w:b/>
        </w:rPr>
        <w:t>V. SAVADARBĖS KOPĖČIOS</w:t>
      </w:r>
    </w:p>
    <w:p w:rsidR="00921BD0" w:rsidRPr="00197154" w:rsidRDefault="00921BD0" w:rsidP="00184149">
      <w:pPr>
        <w:jc w:val="both"/>
        <w:rPr>
          <w:rFonts w:eastAsiaTheme="minorHAnsi"/>
          <w:highlight w:val="yellow"/>
        </w:rPr>
      </w:pPr>
    </w:p>
    <w:p w:rsidR="00921BD0" w:rsidRPr="005D22C7" w:rsidRDefault="008E4D99" w:rsidP="00494FF3">
      <w:pPr>
        <w:autoSpaceDE w:val="0"/>
        <w:autoSpaceDN w:val="0"/>
        <w:adjustRightInd w:val="0"/>
        <w:ind w:firstLine="993"/>
        <w:jc w:val="both"/>
        <w:rPr>
          <w:rFonts w:eastAsiaTheme="minorHAnsi"/>
        </w:rPr>
      </w:pPr>
      <w:r>
        <w:rPr>
          <w:rFonts w:eastAsiaTheme="minorHAnsi"/>
        </w:rPr>
        <w:t>28</w:t>
      </w:r>
      <w:r w:rsidR="005D22C7" w:rsidRPr="005D22C7">
        <w:rPr>
          <w:rFonts w:eastAsiaTheme="minorHAnsi"/>
        </w:rPr>
        <w:t>. Savadarbės metalinės kopėčios turi bū</w:t>
      </w:r>
      <w:r w:rsidR="00921BD0" w:rsidRPr="005D22C7">
        <w:rPr>
          <w:rFonts w:eastAsiaTheme="minorHAnsi"/>
        </w:rPr>
        <w:t>ti gaminamos tik turint reikalingus, patvirtintus</w:t>
      </w:r>
      <w:r w:rsidR="00494FF3" w:rsidRPr="005D22C7">
        <w:rPr>
          <w:rFonts w:eastAsiaTheme="minorHAnsi"/>
        </w:rPr>
        <w:t xml:space="preserve"> </w:t>
      </w:r>
      <w:r w:rsidR="00921BD0" w:rsidRPr="005D22C7">
        <w:rPr>
          <w:rFonts w:eastAsiaTheme="minorHAnsi"/>
        </w:rPr>
        <w:t>projektuotojo dokumentus.</w:t>
      </w:r>
    </w:p>
    <w:p w:rsidR="00921BD0" w:rsidRPr="005D22C7" w:rsidRDefault="008E4D99" w:rsidP="00797C02">
      <w:pPr>
        <w:autoSpaceDE w:val="0"/>
        <w:autoSpaceDN w:val="0"/>
        <w:adjustRightInd w:val="0"/>
        <w:ind w:left="720" w:firstLine="273"/>
        <w:jc w:val="both"/>
        <w:rPr>
          <w:rFonts w:eastAsiaTheme="minorHAnsi"/>
        </w:rPr>
      </w:pPr>
      <w:r>
        <w:rPr>
          <w:rFonts w:eastAsiaTheme="minorHAnsi"/>
        </w:rPr>
        <w:t>29</w:t>
      </w:r>
      <w:r w:rsidR="005D22C7" w:rsidRPr="005D22C7">
        <w:rPr>
          <w:rFonts w:eastAsiaTheme="minorHAnsi"/>
        </w:rPr>
        <w:t>. Savadarbės medinės kopėč</w:t>
      </w:r>
      <w:r w:rsidR="00921BD0" w:rsidRPr="005D22C7">
        <w:rPr>
          <w:rFonts w:eastAsiaTheme="minorHAnsi"/>
        </w:rPr>
        <w:t>ios turi atitikti joms keliamus reikalavimus.</w:t>
      </w:r>
    </w:p>
    <w:p w:rsidR="00921BD0" w:rsidRPr="005D22C7" w:rsidRDefault="008E4D99" w:rsidP="00797C02">
      <w:pPr>
        <w:autoSpaceDE w:val="0"/>
        <w:autoSpaceDN w:val="0"/>
        <w:adjustRightInd w:val="0"/>
        <w:ind w:left="273" w:firstLine="720"/>
        <w:jc w:val="both"/>
        <w:rPr>
          <w:rFonts w:eastAsiaTheme="minorHAnsi"/>
        </w:rPr>
      </w:pPr>
      <w:r>
        <w:rPr>
          <w:rFonts w:eastAsiaTheme="minorHAnsi"/>
        </w:rPr>
        <w:t>30</w:t>
      </w:r>
      <w:r w:rsidR="005D22C7" w:rsidRPr="005D22C7">
        <w:rPr>
          <w:rFonts w:eastAsiaTheme="minorHAnsi"/>
        </w:rPr>
        <w:t>. Medinių kopėčių</w:t>
      </w:r>
      <w:r w:rsidR="00921BD0" w:rsidRPr="005D22C7">
        <w:rPr>
          <w:rFonts w:eastAsiaTheme="minorHAnsi"/>
        </w:rPr>
        <w:t xml:space="preserve"> negalima padengti medžiagomis, kurios paslepia medienos defektus.</w:t>
      </w:r>
    </w:p>
    <w:p w:rsidR="00921BD0" w:rsidRPr="005D22C7" w:rsidRDefault="008E4D99" w:rsidP="00797C02">
      <w:pPr>
        <w:autoSpaceDE w:val="0"/>
        <w:autoSpaceDN w:val="0"/>
        <w:adjustRightInd w:val="0"/>
        <w:ind w:left="273" w:firstLine="720"/>
        <w:jc w:val="both"/>
        <w:rPr>
          <w:rFonts w:eastAsiaTheme="minorHAnsi"/>
        </w:rPr>
      </w:pPr>
      <w:r>
        <w:rPr>
          <w:rFonts w:eastAsiaTheme="minorHAnsi"/>
        </w:rPr>
        <w:t>31</w:t>
      </w:r>
      <w:r w:rsidR="005D22C7" w:rsidRPr="005D22C7">
        <w:rPr>
          <w:rFonts w:eastAsiaTheme="minorHAnsi"/>
        </w:rPr>
        <w:t>. Medinės kopėčios turi bū</w:t>
      </w:r>
      <w:r w:rsidR="00921BD0" w:rsidRPr="005D22C7">
        <w:rPr>
          <w:rFonts w:eastAsiaTheme="minorHAnsi"/>
        </w:rPr>
        <w:t>ti gaminamos iš tinkamos medienos.</w:t>
      </w:r>
    </w:p>
    <w:p w:rsidR="00921BD0" w:rsidRPr="005D22C7" w:rsidRDefault="008E4D99" w:rsidP="00797C02">
      <w:pPr>
        <w:autoSpaceDE w:val="0"/>
        <w:autoSpaceDN w:val="0"/>
        <w:adjustRightInd w:val="0"/>
        <w:ind w:left="273" w:firstLine="720"/>
        <w:jc w:val="both"/>
        <w:rPr>
          <w:rFonts w:eastAsiaTheme="minorHAnsi"/>
        </w:rPr>
      </w:pPr>
      <w:r>
        <w:rPr>
          <w:rFonts w:eastAsiaTheme="minorHAnsi"/>
        </w:rPr>
        <w:t>32</w:t>
      </w:r>
      <w:r w:rsidR="005D22C7" w:rsidRPr="005D22C7">
        <w:rPr>
          <w:rFonts w:eastAsiaTheme="minorHAnsi"/>
        </w:rPr>
        <w:t>. Darant kopėčias, reikia atkreipti dėmesį į</w:t>
      </w:r>
      <w:r w:rsidR="00921BD0" w:rsidRPr="005D22C7">
        <w:rPr>
          <w:rFonts w:eastAsiaTheme="minorHAnsi"/>
        </w:rPr>
        <w:t xml:space="preserve"> medienos defektus.</w:t>
      </w:r>
    </w:p>
    <w:p w:rsidR="00921BD0" w:rsidRPr="00217020" w:rsidRDefault="008E4D99" w:rsidP="00797C02">
      <w:pPr>
        <w:autoSpaceDE w:val="0"/>
        <w:autoSpaceDN w:val="0"/>
        <w:adjustRightInd w:val="0"/>
        <w:ind w:left="273" w:firstLine="720"/>
        <w:jc w:val="both"/>
        <w:rPr>
          <w:rFonts w:eastAsiaTheme="minorHAnsi"/>
        </w:rPr>
      </w:pPr>
      <w:r>
        <w:rPr>
          <w:rFonts w:eastAsiaTheme="minorHAnsi"/>
        </w:rPr>
        <w:t>33</w:t>
      </w:r>
      <w:r w:rsidR="00217020" w:rsidRPr="00217020">
        <w:rPr>
          <w:rFonts w:eastAsiaTheme="minorHAnsi"/>
        </w:rPr>
        <w:t>. Visos kopėčių detalės turi būti lygaus, nekelianč</w:t>
      </w:r>
      <w:r w:rsidR="00921BD0" w:rsidRPr="00217020">
        <w:rPr>
          <w:rFonts w:eastAsiaTheme="minorHAnsi"/>
        </w:rPr>
        <w:t>io pavojaus susižeisti paviršiaus.</w:t>
      </w:r>
    </w:p>
    <w:p w:rsidR="00921BD0" w:rsidRPr="00603C21" w:rsidRDefault="008E4D99" w:rsidP="00494FF3">
      <w:pPr>
        <w:autoSpaceDE w:val="0"/>
        <w:autoSpaceDN w:val="0"/>
        <w:adjustRightInd w:val="0"/>
        <w:ind w:firstLine="993"/>
        <w:jc w:val="both"/>
        <w:rPr>
          <w:rFonts w:eastAsiaTheme="minorHAnsi"/>
        </w:rPr>
      </w:pPr>
      <w:r>
        <w:rPr>
          <w:rFonts w:eastAsiaTheme="minorHAnsi"/>
        </w:rPr>
        <w:t>34</w:t>
      </w:r>
      <w:r w:rsidR="00217020" w:rsidRPr="00603C21">
        <w:rPr>
          <w:rFonts w:eastAsiaTheme="minorHAnsi"/>
        </w:rPr>
        <w:t>. Medinių kopėčių laipteliai turi būti įpjauti į kopėčių</w:t>
      </w:r>
      <w:r w:rsidR="00921BD0" w:rsidRPr="00603C21">
        <w:rPr>
          <w:rFonts w:eastAsiaTheme="minorHAnsi"/>
        </w:rPr>
        <w:t xml:space="preserve"> šoninius ilginius, kurie kas 2</w:t>
      </w:r>
      <w:r w:rsidR="00494FF3" w:rsidRPr="00603C21">
        <w:rPr>
          <w:rFonts w:eastAsiaTheme="minorHAnsi"/>
        </w:rPr>
        <w:t xml:space="preserve"> </w:t>
      </w:r>
      <w:r w:rsidR="00921BD0" w:rsidRPr="00603C21">
        <w:rPr>
          <w:rFonts w:eastAsiaTheme="minorHAnsi"/>
        </w:rPr>
        <w:t>metrus sutvirtinami metaliniu strypu.</w:t>
      </w:r>
    </w:p>
    <w:p w:rsidR="00921BD0" w:rsidRPr="00603C21" w:rsidRDefault="008E4D99" w:rsidP="00494FF3">
      <w:pPr>
        <w:autoSpaceDE w:val="0"/>
        <w:autoSpaceDN w:val="0"/>
        <w:adjustRightInd w:val="0"/>
        <w:ind w:firstLine="993"/>
        <w:jc w:val="both"/>
        <w:rPr>
          <w:rFonts w:eastAsiaTheme="minorHAnsi"/>
        </w:rPr>
      </w:pPr>
      <w:r>
        <w:rPr>
          <w:rFonts w:eastAsiaTheme="minorHAnsi"/>
        </w:rPr>
        <w:lastRenderedPageBreak/>
        <w:t>35</w:t>
      </w:r>
      <w:r w:rsidR="00603C21" w:rsidRPr="00603C21">
        <w:rPr>
          <w:rFonts w:eastAsiaTheme="minorHAnsi"/>
        </w:rPr>
        <w:t>. Draudžiama naudoti kopėč</w:t>
      </w:r>
      <w:r w:rsidR="00921BD0" w:rsidRPr="00603C21">
        <w:rPr>
          <w:rFonts w:eastAsiaTheme="minorHAnsi"/>
        </w:rPr>
        <w:t>ias</w:t>
      </w:r>
      <w:r w:rsidR="00603C21" w:rsidRPr="00603C21">
        <w:rPr>
          <w:rFonts w:eastAsiaTheme="minorHAnsi"/>
        </w:rPr>
        <w:t xml:space="preserve"> tik sukaltas vinimis, be įpjautų į </w:t>
      </w:r>
      <w:r w:rsidR="00921BD0" w:rsidRPr="00603C21">
        <w:rPr>
          <w:rFonts w:eastAsiaTheme="minorHAnsi"/>
        </w:rPr>
        <w:t>šoninius ilginius</w:t>
      </w:r>
      <w:r w:rsidR="00494FF3" w:rsidRPr="00603C21">
        <w:rPr>
          <w:rFonts w:eastAsiaTheme="minorHAnsi"/>
        </w:rPr>
        <w:t xml:space="preserve"> </w:t>
      </w:r>
      <w:r w:rsidR="00603C21" w:rsidRPr="00603C21">
        <w:rPr>
          <w:rFonts w:eastAsiaTheme="minorHAnsi"/>
        </w:rPr>
        <w:t>laiptelių ir metalinių ilginius suveržiančių strypų</w:t>
      </w:r>
      <w:r w:rsidR="00921BD0" w:rsidRPr="00603C21">
        <w:rPr>
          <w:rFonts w:eastAsiaTheme="minorHAnsi"/>
        </w:rPr>
        <w:t>.</w:t>
      </w:r>
    </w:p>
    <w:p w:rsidR="00921BD0" w:rsidRPr="00603C21" w:rsidRDefault="008E4D99" w:rsidP="00797C02">
      <w:pPr>
        <w:autoSpaceDE w:val="0"/>
        <w:autoSpaceDN w:val="0"/>
        <w:adjustRightInd w:val="0"/>
        <w:ind w:left="720" w:firstLine="273"/>
        <w:jc w:val="both"/>
        <w:rPr>
          <w:rFonts w:eastAsiaTheme="minorHAnsi"/>
        </w:rPr>
      </w:pPr>
      <w:r>
        <w:rPr>
          <w:rFonts w:eastAsiaTheme="minorHAnsi"/>
        </w:rPr>
        <w:t>36</w:t>
      </w:r>
      <w:r w:rsidR="00603C21" w:rsidRPr="00603C21">
        <w:rPr>
          <w:rFonts w:eastAsiaTheme="minorHAnsi"/>
        </w:rPr>
        <w:t>. Bendras medinių kopėčių</w:t>
      </w:r>
      <w:r w:rsidR="00921BD0" w:rsidRPr="00603C21">
        <w:rPr>
          <w:rFonts w:eastAsiaTheme="minorHAnsi"/>
        </w:rPr>
        <w:t xml:space="preserve"> ilgis negali viršyti 5 metru</w:t>
      </w:r>
      <w:r w:rsidR="00603C21" w:rsidRPr="00603C21">
        <w:rPr>
          <w:rFonts w:eastAsiaTheme="minorHAnsi"/>
        </w:rPr>
        <w:t>s</w:t>
      </w:r>
      <w:r w:rsidR="00921BD0" w:rsidRPr="00603C21">
        <w:rPr>
          <w:rFonts w:eastAsiaTheme="minorHAnsi"/>
        </w:rPr>
        <w:t>.</w:t>
      </w:r>
    </w:p>
    <w:p w:rsidR="00921BD0" w:rsidRPr="00603C21" w:rsidRDefault="008E4D99" w:rsidP="00494FF3">
      <w:pPr>
        <w:autoSpaceDE w:val="0"/>
        <w:autoSpaceDN w:val="0"/>
        <w:adjustRightInd w:val="0"/>
        <w:ind w:firstLine="993"/>
        <w:jc w:val="both"/>
        <w:rPr>
          <w:rFonts w:eastAsiaTheme="minorHAnsi"/>
        </w:rPr>
      </w:pPr>
      <w:r>
        <w:rPr>
          <w:rFonts w:eastAsiaTheme="minorHAnsi"/>
        </w:rPr>
        <w:t>37</w:t>
      </w:r>
      <w:r w:rsidR="00603C21" w:rsidRPr="00603C21">
        <w:rPr>
          <w:rFonts w:eastAsiaTheme="minorHAnsi"/>
        </w:rPr>
        <w:t>. Atstumas tarp šoninių ilginių turi bū</w:t>
      </w:r>
      <w:r w:rsidR="00921BD0" w:rsidRPr="00603C21">
        <w:rPr>
          <w:rFonts w:eastAsiaTheme="minorHAnsi"/>
        </w:rPr>
        <w:t>ti mažiausiai 0,3 metro viršuje ir mažiausiai 0,4</w:t>
      </w:r>
      <w:r w:rsidR="00494FF3" w:rsidRPr="00603C21">
        <w:rPr>
          <w:rFonts w:eastAsiaTheme="minorHAnsi"/>
        </w:rPr>
        <w:t xml:space="preserve"> </w:t>
      </w:r>
      <w:r w:rsidR="00603C21" w:rsidRPr="00603C21">
        <w:rPr>
          <w:rFonts w:eastAsiaTheme="minorHAnsi"/>
        </w:rPr>
        <w:t>metro apači</w:t>
      </w:r>
      <w:r w:rsidR="00921BD0" w:rsidRPr="00603C21">
        <w:rPr>
          <w:rFonts w:eastAsiaTheme="minorHAnsi"/>
        </w:rPr>
        <w:t>oje.</w:t>
      </w:r>
    </w:p>
    <w:p w:rsidR="00921BD0" w:rsidRPr="00603C21" w:rsidRDefault="008E4D99" w:rsidP="00797C02">
      <w:pPr>
        <w:ind w:left="720" w:firstLine="273"/>
        <w:jc w:val="both"/>
        <w:rPr>
          <w:caps/>
        </w:rPr>
      </w:pPr>
      <w:r>
        <w:rPr>
          <w:rFonts w:eastAsiaTheme="minorHAnsi"/>
        </w:rPr>
        <w:t>38</w:t>
      </w:r>
      <w:r w:rsidR="00603C21">
        <w:rPr>
          <w:rFonts w:eastAsiaTheme="minorHAnsi"/>
        </w:rPr>
        <w:t>. Atstumas tarp kopėčių pakopų turi bū</w:t>
      </w:r>
      <w:r w:rsidR="00921BD0" w:rsidRPr="00603C21">
        <w:rPr>
          <w:rFonts w:eastAsiaTheme="minorHAnsi"/>
        </w:rPr>
        <w:t>ti ne didesnis kaip 0,3 metro.</w:t>
      </w:r>
    </w:p>
    <w:p w:rsidR="00E928E1" w:rsidRPr="00197154" w:rsidRDefault="00E928E1" w:rsidP="00184149">
      <w:pPr>
        <w:jc w:val="both"/>
        <w:rPr>
          <w:caps/>
          <w:highlight w:val="yellow"/>
        </w:rPr>
      </w:pPr>
    </w:p>
    <w:p w:rsidR="00F44A7F" w:rsidRPr="00B07DB9" w:rsidRDefault="00F44A7F" w:rsidP="00184149">
      <w:pPr>
        <w:jc w:val="center"/>
        <w:rPr>
          <w:b/>
          <w:caps/>
        </w:rPr>
      </w:pPr>
      <w:r w:rsidRPr="00B07DB9">
        <w:rPr>
          <w:b/>
          <w:caps/>
        </w:rPr>
        <w:t>vi. KOPĖČIŲ TIKRINIMAS</w:t>
      </w:r>
    </w:p>
    <w:p w:rsidR="00F44A7F" w:rsidRPr="00197154" w:rsidRDefault="00F44A7F" w:rsidP="00184149">
      <w:pPr>
        <w:jc w:val="both"/>
        <w:rPr>
          <w:caps/>
          <w:highlight w:val="yellow"/>
        </w:rPr>
      </w:pPr>
    </w:p>
    <w:p w:rsidR="00F44A7F" w:rsidRPr="00621FAA" w:rsidRDefault="008E4D99" w:rsidP="00621FAA">
      <w:pPr>
        <w:autoSpaceDE w:val="0"/>
        <w:autoSpaceDN w:val="0"/>
        <w:adjustRightInd w:val="0"/>
        <w:ind w:firstLine="993"/>
        <w:jc w:val="both"/>
        <w:rPr>
          <w:caps/>
        </w:rPr>
      </w:pPr>
      <w:r>
        <w:rPr>
          <w:rFonts w:eastAsiaTheme="minorHAnsi"/>
        </w:rPr>
        <w:t>39</w:t>
      </w:r>
      <w:r w:rsidR="00C21A08">
        <w:rPr>
          <w:rFonts w:eastAsiaTheme="minorHAnsi"/>
        </w:rPr>
        <w:t>. Progimnazijos d</w:t>
      </w:r>
      <w:r w:rsidR="007E64DF" w:rsidRPr="007E64DF">
        <w:rPr>
          <w:rFonts w:eastAsiaTheme="minorHAnsi"/>
        </w:rPr>
        <w:t>irektoriaus</w:t>
      </w:r>
      <w:r w:rsidR="00F44A7F" w:rsidRPr="007E64DF">
        <w:rPr>
          <w:rFonts w:eastAsiaTheme="minorHAnsi"/>
        </w:rPr>
        <w:t xml:space="preserve"> </w:t>
      </w:r>
      <w:r w:rsidR="00C21A08">
        <w:rPr>
          <w:rFonts w:eastAsiaTheme="minorHAnsi"/>
        </w:rPr>
        <w:t>įsakymu</w:t>
      </w:r>
      <w:r w:rsidR="009771E3" w:rsidRPr="007E64DF">
        <w:rPr>
          <w:rFonts w:eastAsiaTheme="minorHAnsi"/>
        </w:rPr>
        <w:t xml:space="preserve"> </w:t>
      </w:r>
      <w:r w:rsidR="007E64DF">
        <w:rPr>
          <w:rFonts w:eastAsiaTheme="minorHAnsi"/>
        </w:rPr>
        <w:t>t</w:t>
      </w:r>
      <w:r w:rsidR="007E64DF" w:rsidRPr="007E64DF">
        <w:rPr>
          <w:rFonts w:eastAsiaTheme="minorHAnsi"/>
        </w:rPr>
        <w:t xml:space="preserve">uri būti </w:t>
      </w:r>
      <w:r w:rsidR="00F44A7F" w:rsidRPr="007E64DF">
        <w:rPr>
          <w:rFonts w:eastAsiaTheme="minorHAnsi"/>
        </w:rPr>
        <w:t>paskirta</w:t>
      </w:r>
      <w:r w:rsidR="007E64DF" w:rsidRPr="007E64DF">
        <w:rPr>
          <w:rFonts w:eastAsiaTheme="minorHAnsi"/>
        </w:rPr>
        <w:t>s asmuo, atsakingas už nešiojamų kopėčių priežiūrą</w:t>
      </w:r>
      <w:r w:rsidR="00F44A7F" w:rsidRPr="007E64DF">
        <w:rPr>
          <w:rFonts w:eastAsiaTheme="minorHAnsi"/>
        </w:rPr>
        <w:t>.</w:t>
      </w:r>
    </w:p>
    <w:p w:rsidR="00F44A7F" w:rsidRPr="007E64DF" w:rsidRDefault="00621FAA" w:rsidP="009771E3">
      <w:pPr>
        <w:autoSpaceDE w:val="0"/>
        <w:autoSpaceDN w:val="0"/>
        <w:adjustRightInd w:val="0"/>
        <w:ind w:firstLine="993"/>
        <w:jc w:val="both"/>
        <w:rPr>
          <w:rFonts w:eastAsiaTheme="minorHAnsi"/>
        </w:rPr>
      </w:pPr>
      <w:r>
        <w:rPr>
          <w:rFonts w:eastAsiaTheme="minorHAnsi"/>
        </w:rPr>
        <w:t xml:space="preserve">40. </w:t>
      </w:r>
      <w:r w:rsidR="007E64DF" w:rsidRPr="007E64DF">
        <w:rPr>
          <w:rFonts w:eastAsiaTheme="minorHAnsi"/>
        </w:rPr>
        <w:t>Kopėč</w:t>
      </w:r>
      <w:r w:rsidR="00F44A7F" w:rsidRPr="007E64DF">
        <w:rPr>
          <w:rFonts w:eastAsiaTheme="minorHAnsi"/>
        </w:rPr>
        <w:t xml:space="preserve">ias tikrina </w:t>
      </w:r>
      <w:r w:rsidR="00365A86">
        <w:rPr>
          <w:rFonts w:eastAsiaTheme="minorHAnsi"/>
        </w:rPr>
        <w:t>patys įstaigos atstovai</w:t>
      </w:r>
      <w:r w:rsidR="00F44A7F" w:rsidRPr="007E64DF">
        <w:rPr>
          <w:rFonts w:eastAsiaTheme="minorHAnsi"/>
        </w:rPr>
        <w:t xml:space="preserve"> ir</w:t>
      </w:r>
      <w:r w:rsidR="009771E3" w:rsidRPr="007E64DF">
        <w:rPr>
          <w:rFonts w:eastAsiaTheme="minorHAnsi"/>
        </w:rPr>
        <w:t xml:space="preserve"> </w:t>
      </w:r>
      <w:r w:rsidR="007E64DF" w:rsidRPr="007E64DF">
        <w:rPr>
          <w:rFonts w:eastAsiaTheme="minorHAnsi"/>
        </w:rPr>
        <w:t>atsako už jų būklę</w:t>
      </w:r>
      <w:r w:rsidR="00F44A7F" w:rsidRPr="007E64DF">
        <w:rPr>
          <w:rFonts w:eastAsiaTheme="minorHAnsi"/>
        </w:rPr>
        <w:t>.</w:t>
      </w:r>
    </w:p>
    <w:p w:rsidR="00F44A7F" w:rsidRPr="00060D87" w:rsidRDefault="00621FAA" w:rsidP="00797C02">
      <w:pPr>
        <w:autoSpaceDE w:val="0"/>
        <w:autoSpaceDN w:val="0"/>
        <w:adjustRightInd w:val="0"/>
        <w:ind w:left="720" w:firstLine="273"/>
        <w:jc w:val="both"/>
        <w:rPr>
          <w:rFonts w:eastAsiaTheme="minorHAnsi"/>
        </w:rPr>
      </w:pPr>
      <w:r>
        <w:rPr>
          <w:rFonts w:eastAsiaTheme="minorHAnsi"/>
        </w:rPr>
        <w:t>41</w:t>
      </w:r>
      <w:r w:rsidR="00365A86" w:rsidRPr="00060D87">
        <w:rPr>
          <w:rFonts w:eastAsiaTheme="minorHAnsi"/>
        </w:rPr>
        <w:t>. Metalinės kopėč</w:t>
      </w:r>
      <w:r w:rsidR="00F44A7F" w:rsidRPr="00060D87">
        <w:rPr>
          <w:rFonts w:eastAsiaTheme="minorHAnsi"/>
        </w:rPr>
        <w:t xml:space="preserve">ios </w:t>
      </w:r>
      <w:r w:rsidR="00365A86" w:rsidRPr="00060D87">
        <w:rPr>
          <w:rFonts w:eastAsiaTheme="minorHAnsi"/>
        </w:rPr>
        <w:t xml:space="preserve">yra bandomos kas 12 mėnesių, medinės ir virvinės – </w:t>
      </w:r>
      <w:r w:rsidR="00F44A7F" w:rsidRPr="00060D87">
        <w:rPr>
          <w:rFonts w:eastAsiaTheme="minorHAnsi"/>
        </w:rPr>
        <w:t>k</w:t>
      </w:r>
      <w:r w:rsidR="00365A86" w:rsidRPr="00060D87">
        <w:rPr>
          <w:rFonts w:eastAsiaTheme="minorHAnsi"/>
        </w:rPr>
        <w:t>as 6 mė</w:t>
      </w:r>
      <w:r w:rsidR="00F44A7F" w:rsidRPr="00060D87">
        <w:rPr>
          <w:rFonts w:eastAsiaTheme="minorHAnsi"/>
        </w:rPr>
        <w:t>nesiai.</w:t>
      </w:r>
    </w:p>
    <w:p w:rsidR="00F44A7F" w:rsidRPr="00060D87" w:rsidRDefault="00621FAA" w:rsidP="009771E3">
      <w:pPr>
        <w:autoSpaceDE w:val="0"/>
        <w:autoSpaceDN w:val="0"/>
        <w:adjustRightInd w:val="0"/>
        <w:ind w:firstLine="993"/>
        <w:jc w:val="both"/>
        <w:rPr>
          <w:rFonts w:eastAsiaTheme="minorHAnsi"/>
        </w:rPr>
      </w:pPr>
      <w:r>
        <w:rPr>
          <w:rFonts w:eastAsiaTheme="minorHAnsi"/>
        </w:rPr>
        <w:t>42</w:t>
      </w:r>
      <w:r w:rsidR="0031465C" w:rsidRPr="00060D87">
        <w:rPr>
          <w:rFonts w:eastAsiaTheme="minorHAnsi"/>
        </w:rPr>
        <w:t>. Kopėč</w:t>
      </w:r>
      <w:r w:rsidR="00F44A7F" w:rsidRPr="00060D87">
        <w:rPr>
          <w:rFonts w:eastAsiaTheme="minorHAnsi"/>
        </w:rPr>
        <w:t>ios</w:t>
      </w:r>
      <w:r w:rsidR="0031465C" w:rsidRPr="00060D87">
        <w:rPr>
          <w:rFonts w:eastAsiaTheme="minorHAnsi"/>
        </w:rPr>
        <w:t xml:space="preserve"> yra</w:t>
      </w:r>
      <w:r w:rsidR="00F44A7F" w:rsidRPr="00060D87">
        <w:rPr>
          <w:rFonts w:eastAsiaTheme="minorHAnsi"/>
        </w:rPr>
        <w:t xml:space="preserve"> bandomos tokia apkrova, kokia numatyta gamintojo, o jeigu techniniame</w:t>
      </w:r>
      <w:r w:rsidR="009771E3" w:rsidRPr="00060D87">
        <w:rPr>
          <w:rFonts w:eastAsiaTheme="minorHAnsi"/>
        </w:rPr>
        <w:t xml:space="preserve"> </w:t>
      </w:r>
      <w:r w:rsidR="0031465C" w:rsidRPr="00060D87">
        <w:rPr>
          <w:rFonts w:eastAsiaTheme="minorHAnsi"/>
        </w:rPr>
        <w:t>pase tokių duomenų nė</w:t>
      </w:r>
      <w:r w:rsidR="00F44A7F" w:rsidRPr="00060D87">
        <w:rPr>
          <w:rFonts w:eastAsiaTheme="minorHAnsi"/>
        </w:rPr>
        <w:t>ra</w:t>
      </w:r>
      <w:r w:rsidR="0031465C" w:rsidRPr="00060D87">
        <w:rPr>
          <w:rFonts w:eastAsiaTheme="minorHAnsi"/>
        </w:rPr>
        <w:t>,</w:t>
      </w:r>
      <w:r w:rsidR="00F44A7F" w:rsidRPr="00060D87">
        <w:rPr>
          <w:rFonts w:eastAsiaTheme="minorHAnsi"/>
        </w:rPr>
        <w:t xml:space="preserve"> jos </w:t>
      </w:r>
      <w:r w:rsidR="0031465C" w:rsidRPr="00060D87">
        <w:rPr>
          <w:rFonts w:eastAsiaTheme="minorHAnsi"/>
        </w:rPr>
        <w:t xml:space="preserve">yra </w:t>
      </w:r>
      <w:r w:rsidR="00F44A7F" w:rsidRPr="00060D87">
        <w:rPr>
          <w:rFonts w:eastAsiaTheme="minorHAnsi"/>
        </w:rPr>
        <w:t>bandomos padidinta apkrova: 200 kg briaunos ir 150 kg</w:t>
      </w:r>
      <w:r w:rsidR="009771E3" w:rsidRPr="00060D87">
        <w:rPr>
          <w:rFonts w:eastAsiaTheme="minorHAnsi"/>
        </w:rPr>
        <w:t xml:space="preserve"> </w:t>
      </w:r>
      <w:r w:rsidR="0031465C" w:rsidRPr="00060D87">
        <w:rPr>
          <w:rFonts w:eastAsiaTheme="minorHAnsi"/>
        </w:rPr>
        <w:t>pakopos, pagal kopėčių bandymo metodiką</w:t>
      </w:r>
      <w:r w:rsidR="00F44A7F" w:rsidRPr="00060D87">
        <w:rPr>
          <w:rFonts w:eastAsiaTheme="minorHAnsi"/>
        </w:rPr>
        <w:t>.</w:t>
      </w:r>
    </w:p>
    <w:p w:rsidR="00F44A7F" w:rsidRPr="00060D87" w:rsidRDefault="00F44A7F" w:rsidP="00184149">
      <w:pPr>
        <w:jc w:val="both"/>
        <w:rPr>
          <w:rFonts w:eastAsiaTheme="minorHAnsi"/>
        </w:rPr>
      </w:pPr>
    </w:p>
    <w:p w:rsidR="00F44A7F" w:rsidRPr="00B07DB9" w:rsidRDefault="00F44A7F" w:rsidP="00184149">
      <w:pPr>
        <w:jc w:val="center"/>
        <w:rPr>
          <w:rFonts w:eastAsiaTheme="minorHAnsi"/>
          <w:b/>
        </w:rPr>
      </w:pPr>
      <w:r w:rsidRPr="00B07DB9">
        <w:rPr>
          <w:rFonts w:eastAsiaTheme="minorHAnsi"/>
          <w:b/>
        </w:rPr>
        <w:t>VII. MOKYMAI</w:t>
      </w:r>
    </w:p>
    <w:p w:rsidR="00F44A7F" w:rsidRPr="00197154" w:rsidRDefault="00F44A7F" w:rsidP="00184149">
      <w:pPr>
        <w:jc w:val="both"/>
        <w:rPr>
          <w:rFonts w:eastAsiaTheme="minorHAnsi"/>
          <w:highlight w:val="yellow"/>
        </w:rPr>
      </w:pPr>
    </w:p>
    <w:p w:rsidR="00F44A7F" w:rsidRPr="00113EBB" w:rsidRDefault="008E4D99" w:rsidP="00601E4F">
      <w:pPr>
        <w:autoSpaceDE w:val="0"/>
        <w:autoSpaceDN w:val="0"/>
        <w:adjustRightInd w:val="0"/>
        <w:ind w:firstLine="993"/>
        <w:jc w:val="both"/>
        <w:rPr>
          <w:rFonts w:eastAsiaTheme="minorHAnsi"/>
        </w:rPr>
      </w:pPr>
      <w:r>
        <w:rPr>
          <w:rFonts w:eastAsiaTheme="minorHAnsi"/>
        </w:rPr>
        <w:t>4</w:t>
      </w:r>
      <w:r w:rsidR="00621FAA">
        <w:rPr>
          <w:rFonts w:eastAsiaTheme="minorHAnsi"/>
        </w:rPr>
        <w:t>3</w:t>
      </w:r>
      <w:r w:rsidR="00F44A7F" w:rsidRPr="00113EBB">
        <w:rPr>
          <w:rFonts w:eastAsiaTheme="minorHAnsi"/>
        </w:rPr>
        <w:t xml:space="preserve">. Visi darbuotojai, kurie </w:t>
      </w:r>
      <w:r w:rsidR="00601E4F" w:rsidRPr="00113EBB">
        <w:rPr>
          <w:rFonts w:eastAsiaTheme="minorHAnsi"/>
        </w:rPr>
        <w:t xml:space="preserve">yra </w:t>
      </w:r>
      <w:r w:rsidR="00F44A7F" w:rsidRPr="00113EBB">
        <w:rPr>
          <w:rFonts w:eastAsiaTheme="minorHAnsi"/>
        </w:rPr>
        <w:t>susij</w:t>
      </w:r>
      <w:r w:rsidR="00601E4F" w:rsidRPr="00113EBB">
        <w:rPr>
          <w:rFonts w:eastAsiaTheme="minorHAnsi"/>
        </w:rPr>
        <w:t>ę</w:t>
      </w:r>
      <w:r w:rsidR="00F44A7F" w:rsidRPr="00113EBB">
        <w:rPr>
          <w:rFonts w:eastAsiaTheme="minorHAnsi"/>
        </w:rPr>
        <w:t xml:space="preserve"> su darbu ant kop</w:t>
      </w:r>
      <w:r w:rsidR="00601E4F" w:rsidRPr="00113EBB">
        <w:rPr>
          <w:rFonts w:eastAsiaTheme="minorHAnsi"/>
        </w:rPr>
        <w:t>ėč</w:t>
      </w:r>
      <w:r w:rsidR="00F44A7F" w:rsidRPr="00113EBB">
        <w:rPr>
          <w:rFonts w:eastAsiaTheme="minorHAnsi"/>
        </w:rPr>
        <w:t>i</w:t>
      </w:r>
      <w:r w:rsidR="00601E4F" w:rsidRPr="00113EBB">
        <w:rPr>
          <w:rFonts w:eastAsiaTheme="minorHAnsi"/>
        </w:rPr>
        <w:t>ų</w:t>
      </w:r>
      <w:r w:rsidR="00F44A7F" w:rsidRPr="00113EBB">
        <w:rPr>
          <w:rFonts w:eastAsiaTheme="minorHAnsi"/>
        </w:rPr>
        <w:t>, laipt</w:t>
      </w:r>
      <w:r w:rsidR="00601E4F" w:rsidRPr="00113EBB">
        <w:rPr>
          <w:rFonts w:eastAsiaTheme="minorHAnsi"/>
        </w:rPr>
        <w:t>ų</w:t>
      </w:r>
      <w:r w:rsidR="00F44A7F" w:rsidRPr="00113EBB">
        <w:rPr>
          <w:rFonts w:eastAsiaTheme="minorHAnsi"/>
        </w:rPr>
        <w:t>, aikšteli</w:t>
      </w:r>
      <w:r w:rsidR="00601E4F" w:rsidRPr="00113EBB">
        <w:rPr>
          <w:rFonts w:eastAsiaTheme="minorHAnsi"/>
        </w:rPr>
        <w:t>ų</w:t>
      </w:r>
      <w:r w:rsidR="00F44A7F" w:rsidRPr="00113EBB">
        <w:rPr>
          <w:rFonts w:eastAsiaTheme="minorHAnsi"/>
        </w:rPr>
        <w:t>, turi b</w:t>
      </w:r>
      <w:r w:rsidR="00601E4F" w:rsidRPr="00113EBB">
        <w:rPr>
          <w:rFonts w:eastAsiaTheme="minorHAnsi"/>
        </w:rPr>
        <w:t>ū</w:t>
      </w:r>
      <w:r w:rsidR="00F44A7F" w:rsidRPr="00113EBB">
        <w:rPr>
          <w:rFonts w:eastAsiaTheme="minorHAnsi"/>
        </w:rPr>
        <w:t>ti vien</w:t>
      </w:r>
      <w:r w:rsidR="00601E4F" w:rsidRPr="00113EBB">
        <w:rPr>
          <w:rFonts w:eastAsiaTheme="minorHAnsi"/>
        </w:rPr>
        <w:t xml:space="preserve">ą </w:t>
      </w:r>
      <w:r w:rsidR="00F44A7F" w:rsidRPr="00113EBB">
        <w:rPr>
          <w:rFonts w:eastAsiaTheme="minorHAnsi"/>
        </w:rPr>
        <w:t>kart</w:t>
      </w:r>
      <w:r w:rsidR="00601E4F" w:rsidRPr="00113EBB">
        <w:rPr>
          <w:rFonts w:eastAsiaTheme="minorHAnsi"/>
        </w:rPr>
        <w:t>ą</w:t>
      </w:r>
      <w:r w:rsidR="00F44A7F" w:rsidRPr="00113EBB">
        <w:rPr>
          <w:rFonts w:eastAsiaTheme="minorHAnsi"/>
        </w:rPr>
        <w:t xml:space="preserve"> per 12 m</w:t>
      </w:r>
      <w:r w:rsidR="00601E4F" w:rsidRPr="00113EBB">
        <w:rPr>
          <w:rFonts w:eastAsiaTheme="minorHAnsi"/>
        </w:rPr>
        <w:t>ė</w:t>
      </w:r>
      <w:r w:rsidR="00F44A7F" w:rsidRPr="00113EBB">
        <w:rPr>
          <w:rFonts w:eastAsiaTheme="minorHAnsi"/>
        </w:rPr>
        <w:t>nesi</w:t>
      </w:r>
      <w:r w:rsidR="00601E4F" w:rsidRPr="00113EBB">
        <w:rPr>
          <w:rFonts w:eastAsiaTheme="minorHAnsi"/>
        </w:rPr>
        <w:t>ų</w:t>
      </w:r>
      <w:r w:rsidR="008B6576" w:rsidRPr="00113EBB">
        <w:rPr>
          <w:rFonts w:eastAsiaTheme="minorHAnsi"/>
        </w:rPr>
        <w:t xml:space="preserve"> </w:t>
      </w:r>
      <w:r w:rsidR="00F44A7F" w:rsidRPr="00113EBB">
        <w:rPr>
          <w:rFonts w:eastAsiaTheme="minorHAnsi"/>
        </w:rPr>
        <w:t xml:space="preserve">instruktuojami pagal </w:t>
      </w:r>
      <w:r w:rsidR="008B6576" w:rsidRPr="00113EBB">
        <w:rPr>
          <w:rFonts w:eastAsiaTheme="minorHAnsi"/>
        </w:rPr>
        <w:t xml:space="preserve">šį </w:t>
      </w:r>
      <w:r w:rsidR="007455BF">
        <w:rPr>
          <w:rFonts w:eastAsiaTheme="minorHAnsi"/>
        </w:rPr>
        <w:t>Aprašą</w:t>
      </w:r>
      <w:r w:rsidR="00F44A7F" w:rsidRPr="00113EBB">
        <w:rPr>
          <w:rFonts w:eastAsiaTheme="minorHAnsi"/>
        </w:rPr>
        <w:t>.</w:t>
      </w:r>
    </w:p>
    <w:p w:rsidR="002F4B49" w:rsidRPr="00197154" w:rsidRDefault="002F4B49" w:rsidP="00601E4F">
      <w:pPr>
        <w:autoSpaceDE w:val="0"/>
        <w:autoSpaceDN w:val="0"/>
        <w:adjustRightInd w:val="0"/>
        <w:ind w:firstLine="993"/>
        <w:jc w:val="both"/>
        <w:rPr>
          <w:rFonts w:eastAsiaTheme="minorHAnsi"/>
          <w:highlight w:val="yellow"/>
        </w:rPr>
      </w:pPr>
    </w:p>
    <w:p w:rsidR="002F4B49" w:rsidRPr="00B07DB9" w:rsidRDefault="002F4B49" w:rsidP="002F4B49">
      <w:pPr>
        <w:autoSpaceDE w:val="0"/>
        <w:autoSpaceDN w:val="0"/>
        <w:adjustRightInd w:val="0"/>
        <w:jc w:val="center"/>
        <w:rPr>
          <w:rFonts w:eastAsiaTheme="minorHAnsi"/>
          <w:b/>
        </w:rPr>
      </w:pPr>
      <w:r w:rsidRPr="00B07DB9">
        <w:rPr>
          <w:rFonts w:eastAsiaTheme="minorHAnsi"/>
          <w:b/>
        </w:rPr>
        <w:t>VIII. BAIGIAMOSIOS NUOSTATOS</w:t>
      </w:r>
    </w:p>
    <w:p w:rsidR="002F4B49" w:rsidRPr="00197154" w:rsidRDefault="002F4B49" w:rsidP="002F4B49">
      <w:pPr>
        <w:autoSpaceDE w:val="0"/>
        <w:autoSpaceDN w:val="0"/>
        <w:adjustRightInd w:val="0"/>
        <w:jc w:val="center"/>
        <w:rPr>
          <w:rFonts w:eastAsiaTheme="minorHAnsi"/>
          <w:b/>
          <w:highlight w:val="yellow"/>
        </w:rPr>
      </w:pPr>
    </w:p>
    <w:p w:rsidR="002F4B49" w:rsidRPr="00F92838" w:rsidRDefault="008E4D99" w:rsidP="002F4B49">
      <w:pPr>
        <w:ind w:firstLine="993"/>
        <w:jc w:val="both"/>
      </w:pPr>
      <w:r>
        <w:t>4</w:t>
      </w:r>
      <w:r w:rsidR="00621FAA">
        <w:t>4</w:t>
      </w:r>
      <w:r w:rsidR="00F65A99">
        <w:t xml:space="preserve">. </w:t>
      </w:r>
      <w:r w:rsidR="00C21A08">
        <w:t>Progimnazijos d</w:t>
      </w:r>
      <w:r w:rsidR="002F4B49" w:rsidRPr="00F92838">
        <w:t>irektoriaus įsakymu paskirta komisija privalo išbandyti visas pernešamas ir ki</w:t>
      </w:r>
      <w:r w:rsidR="003A10D3">
        <w:t>lnojamas kopėčias jas pagaminus arba</w:t>
      </w:r>
      <w:r w:rsidR="002F4B49" w:rsidRPr="00F92838">
        <w:t xml:space="preserve"> po kapitalinio remonto:</w:t>
      </w:r>
    </w:p>
    <w:p w:rsidR="002F4B49" w:rsidRPr="00F92838" w:rsidRDefault="008E4D99" w:rsidP="002F4B49">
      <w:pPr>
        <w:autoSpaceDN w:val="0"/>
        <w:ind w:left="273" w:firstLine="720"/>
        <w:jc w:val="both"/>
      </w:pPr>
      <w:r>
        <w:t>4</w:t>
      </w:r>
      <w:r w:rsidR="00621FAA">
        <w:t>4</w:t>
      </w:r>
      <w:r w:rsidR="00F65A99">
        <w:t xml:space="preserve">.1. </w:t>
      </w:r>
      <w:r w:rsidR="002F4B49" w:rsidRPr="00F92838">
        <w:t>metalines kopėčias – 1 kartą per 12 mėn.;</w:t>
      </w:r>
    </w:p>
    <w:p w:rsidR="002F4B49" w:rsidRPr="00F92838" w:rsidRDefault="008E4D99" w:rsidP="002F4B49">
      <w:pPr>
        <w:autoSpaceDN w:val="0"/>
        <w:ind w:left="273" w:firstLine="720"/>
        <w:jc w:val="both"/>
      </w:pPr>
      <w:r>
        <w:t>4</w:t>
      </w:r>
      <w:r w:rsidR="00621FAA">
        <w:t>4</w:t>
      </w:r>
      <w:r w:rsidR="00F65A99">
        <w:t xml:space="preserve">.2. </w:t>
      </w:r>
      <w:r w:rsidR="002F4B49" w:rsidRPr="00F92838">
        <w:t>medines kopėčias – 1 kartą per 6 mėn.;</w:t>
      </w:r>
    </w:p>
    <w:p w:rsidR="002F4B49" w:rsidRPr="00F92838" w:rsidRDefault="008E4D99" w:rsidP="002F4B49">
      <w:pPr>
        <w:autoSpaceDN w:val="0"/>
        <w:ind w:left="273" w:firstLine="720"/>
        <w:jc w:val="both"/>
      </w:pPr>
      <w:r>
        <w:t>4</w:t>
      </w:r>
      <w:r w:rsidR="00621FAA">
        <w:t>4</w:t>
      </w:r>
      <w:r w:rsidR="00F65A99">
        <w:t xml:space="preserve">.3. </w:t>
      </w:r>
      <w:r w:rsidR="002F4B49" w:rsidRPr="00F92838">
        <w:t>pastolių atramines ir pakabinamas kopėčias po kontrolinio surinkimo.</w:t>
      </w:r>
    </w:p>
    <w:p w:rsidR="002F4B49" w:rsidRPr="00F92838" w:rsidRDefault="008E4D99" w:rsidP="002F4B49">
      <w:pPr>
        <w:ind w:firstLine="993"/>
        <w:jc w:val="both"/>
      </w:pPr>
      <w:r>
        <w:t>4</w:t>
      </w:r>
      <w:r w:rsidR="00621FAA">
        <w:t>5</w:t>
      </w:r>
      <w:r w:rsidR="00F65A99">
        <w:t xml:space="preserve">. </w:t>
      </w:r>
      <w:r w:rsidR="002F4B49" w:rsidRPr="00F92838">
        <w:t>Aptikti defektai turi būti pašalinti ir bandymai atlikti pakartotinai. Po bandymų turi būti surašomas aktas. Kopėčių bandyti nereikia, jei jų p</w:t>
      </w:r>
      <w:r w:rsidR="003A10D3">
        <w:t>ase nurodyta gamyklos (gamintojo)</w:t>
      </w:r>
      <w:r w:rsidR="002F4B49" w:rsidRPr="00F92838">
        <w:t xml:space="preserve"> garantija.</w:t>
      </w:r>
    </w:p>
    <w:p w:rsidR="002F4B49" w:rsidRPr="00E477D9" w:rsidRDefault="002F4B49" w:rsidP="00E477D9">
      <w:pPr>
        <w:tabs>
          <w:tab w:val="left" w:pos="0"/>
          <w:tab w:val="left" w:pos="993"/>
        </w:tabs>
        <w:jc w:val="both"/>
      </w:pPr>
      <w:r w:rsidRPr="00F65A99">
        <w:tab/>
      </w:r>
      <w:r w:rsidR="008E4D99">
        <w:t>4</w:t>
      </w:r>
      <w:r w:rsidR="00621FAA">
        <w:t>6</w:t>
      </w:r>
      <w:r w:rsidR="00F65A99" w:rsidRPr="00F65A99">
        <w:t xml:space="preserve">. </w:t>
      </w:r>
      <w:r w:rsidR="00352E22">
        <w:t>progimnazijos ūkvedys</w:t>
      </w:r>
      <w:r w:rsidRPr="00F65A99">
        <w:t xml:space="preserve"> privalo apžiūrėti kopėčias, pastolius prieš pradedant naudoti,</w:t>
      </w:r>
      <w:r w:rsidRPr="00F92838">
        <w:t xml:space="preserve"> periodiškai eksploatacijos eigoje, naudojimo metu, po perstatymo, po naudojimo pertraukos, po mechaninio poveikio, stichinių nelaimių arba susidarius bet kuriai kitai aplinkybei, kuri gali paveikti jų tvirtumą ir stabilumą, bet ne rečiau kaip kartą per 10 dienų.</w:t>
      </w:r>
    </w:p>
    <w:p w:rsidR="00AF349B" w:rsidRPr="00184149" w:rsidRDefault="00AF349B" w:rsidP="008B6576">
      <w:pPr>
        <w:jc w:val="center"/>
      </w:pPr>
      <w:r w:rsidRPr="00184149">
        <w:t>______________________________________</w:t>
      </w:r>
    </w:p>
    <w:p w:rsidR="00AF349B" w:rsidRPr="00184149" w:rsidRDefault="00AF349B" w:rsidP="00184149">
      <w:pPr>
        <w:jc w:val="both"/>
      </w:pPr>
    </w:p>
    <w:sectPr w:rsidR="00AF349B" w:rsidRPr="00184149" w:rsidSect="00E928E1">
      <w:headerReference w:type="even" r:id="rId7"/>
      <w:headerReference w:type="default" r:id="rId8"/>
      <w:pgSz w:w="12240" w:h="15840"/>
      <w:pgMar w:top="1134" w:right="474"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C3" w:rsidRDefault="009032C3" w:rsidP="004A160E">
      <w:r>
        <w:separator/>
      </w:r>
    </w:p>
  </w:endnote>
  <w:endnote w:type="continuationSeparator" w:id="0">
    <w:p w:rsidR="009032C3" w:rsidRDefault="009032C3" w:rsidP="004A1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C3" w:rsidRDefault="009032C3" w:rsidP="004A160E">
      <w:r>
        <w:separator/>
      </w:r>
    </w:p>
  </w:footnote>
  <w:footnote w:type="continuationSeparator" w:id="0">
    <w:p w:rsidR="009032C3" w:rsidRDefault="009032C3" w:rsidP="004A1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5C" w:rsidRDefault="00E71DE3" w:rsidP="0045689E">
    <w:pPr>
      <w:pStyle w:val="Antrats"/>
      <w:framePr w:wrap="around" w:vAnchor="text" w:hAnchor="margin" w:xAlign="center" w:y="1"/>
      <w:rPr>
        <w:rStyle w:val="Puslapionumeris"/>
      </w:rPr>
    </w:pPr>
    <w:r>
      <w:rPr>
        <w:rStyle w:val="Puslapionumeris"/>
      </w:rPr>
      <w:fldChar w:fldCharType="begin"/>
    </w:r>
    <w:r w:rsidR="0092393F">
      <w:rPr>
        <w:rStyle w:val="Puslapionumeris"/>
      </w:rPr>
      <w:instrText xml:space="preserve">PAGE  </w:instrText>
    </w:r>
    <w:r>
      <w:rPr>
        <w:rStyle w:val="Puslapionumeris"/>
      </w:rPr>
      <w:fldChar w:fldCharType="end"/>
    </w:r>
  </w:p>
  <w:p w:rsidR="00BA775C" w:rsidRDefault="009032C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5C" w:rsidRDefault="00E71DE3" w:rsidP="0045689E">
    <w:pPr>
      <w:pStyle w:val="Antrats"/>
      <w:framePr w:wrap="around" w:vAnchor="text" w:hAnchor="margin" w:xAlign="center" w:y="1"/>
      <w:rPr>
        <w:rStyle w:val="Puslapionumeris"/>
      </w:rPr>
    </w:pPr>
    <w:r>
      <w:rPr>
        <w:rStyle w:val="Puslapionumeris"/>
      </w:rPr>
      <w:fldChar w:fldCharType="begin"/>
    </w:r>
    <w:r w:rsidR="0092393F">
      <w:rPr>
        <w:rStyle w:val="Puslapionumeris"/>
      </w:rPr>
      <w:instrText xml:space="preserve">PAGE  </w:instrText>
    </w:r>
    <w:r>
      <w:rPr>
        <w:rStyle w:val="Puslapionumeris"/>
      </w:rPr>
      <w:fldChar w:fldCharType="separate"/>
    </w:r>
    <w:r w:rsidR="008B764B">
      <w:rPr>
        <w:rStyle w:val="Puslapionumeris"/>
        <w:noProof/>
      </w:rPr>
      <w:t>3</w:t>
    </w:r>
    <w:r>
      <w:rPr>
        <w:rStyle w:val="Puslapionumeris"/>
      </w:rPr>
      <w:fldChar w:fldCharType="end"/>
    </w:r>
  </w:p>
  <w:p w:rsidR="00BA775C" w:rsidRDefault="009032C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0AE8"/>
    <w:multiLevelType w:val="hybridMultilevel"/>
    <w:tmpl w:val="BFAA51A6"/>
    <w:lvl w:ilvl="0" w:tplc="D4AE9D0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EEF1C98"/>
    <w:multiLevelType w:val="hybridMultilevel"/>
    <w:tmpl w:val="7E14421C"/>
    <w:lvl w:ilvl="0" w:tplc="6E16C914">
      <w:numFmt w:val="bullet"/>
      <w:lvlText w:val="-"/>
      <w:lvlJc w:val="left"/>
      <w:pPr>
        <w:tabs>
          <w:tab w:val="num" w:pos="1620"/>
        </w:tabs>
        <w:ind w:left="162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1654536B"/>
    <w:multiLevelType w:val="hybridMultilevel"/>
    <w:tmpl w:val="4AF06914"/>
    <w:lvl w:ilvl="0" w:tplc="6CB01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124DA"/>
    <w:multiLevelType w:val="hybridMultilevel"/>
    <w:tmpl w:val="118099BA"/>
    <w:lvl w:ilvl="0" w:tplc="3BB28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4823F8"/>
    <w:rsid w:val="00060D87"/>
    <w:rsid w:val="00076892"/>
    <w:rsid w:val="000B5CB4"/>
    <w:rsid w:val="000D0634"/>
    <w:rsid w:val="00113EBB"/>
    <w:rsid w:val="001755C6"/>
    <w:rsid w:val="00184149"/>
    <w:rsid w:val="00197154"/>
    <w:rsid w:val="001E2EFA"/>
    <w:rsid w:val="00217020"/>
    <w:rsid w:val="002F3952"/>
    <w:rsid w:val="002F4B49"/>
    <w:rsid w:val="0031465C"/>
    <w:rsid w:val="003201A9"/>
    <w:rsid w:val="003345DE"/>
    <w:rsid w:val="00350AF4"/>
    <w:rsid w:val="00352E22"/>
    <w:rsid w:val="00353AC7"/>
    <w:rsid w:val="00363ADB"/>
    <w:rsid w:val="00365A86"/>
    <w:rsid w:val="00377545"/>
    <w:rsid w:val="003A10D3"/>
    <w:rsid w:val="003D6013"/>
    <w:rsid w:val="004133FF"/>
    <w:rsid w:val="00417A37"/>
    <w:rsid w:val="00437904"/>
    <w:rsid w:val="004474D6"/>
    <w:rsid w:val="00453CBD"/>
    <w:rsid w:val="00455DC6"/>
    <w:rsid w:val="004823F8"/>
    <w:rsid w:val="00494FF3"/>
    <w:rsid w:val="004A14E6"/>
    <w:rsid w:val="004A160E"/>
    <w:rsid w:val="004A7C7C"/>
    <w:rsid w:val="004B1795"/>
    <w:rsid w:val="004B36F2"/>
    <w:rsid w:val="004D128F"/>
    <w:rsid w:val="004D1A06"/>
    <w:rsid w:val="004E0ECC"/>
    <w:rsid w:val="00505935"/>
    <w:rsid w:val="00505B7B"/>
    <w:rsid w:val="00542869"/>
    <w:rsid w:val="005472F6"/>
    <w:rsid w:val="00581AA5"/>
    <w:rsid w:val="00585552"/>
    <w:rsid w:val="005D22C7"/>
    <w:rsid w:val="005F165F"/>
    <w:rsid w:val="005F1F28"/>
    <w:rsid w:val="00601E4F"/>
    <w:rsid w:val="00603C21"/>
    <w:rsid w:val="00621FAA"/>
    <w:rsid w:val="006942D6"/>
    <w:rsid w:val="006D4BE3"/>
    <w:rsid w:val="006F2BED"/>
    <w:rsid w:val="00724AE4"/>
    <w:rsid w:val="00732EAC"/>
    <w:rsid w:val="00740354"/>
    <w:rsid w:val="007455BF"/>
    <w:rsid w:val="00797C02"/>
    <w:rsid w:val="007D3D42"/>
    <w:rsid w:val="007E64DF"/>
    <w:rsid w:val="007E66AD"/>
    <w:rsid w:val="0082389F"/>
    <w:rsid w:val="00887480"/>
    <w:rsid w:val="008A1717"/>
    <w:rsid w:val="008B6576"/>
    <w:rsid w:val="008B764B"/>
    <w:rsid w:val="008C40B5"/>
    <w:rsid w:val="008D50FB"/>
    <w:rsid w:val="008E4D99"/>
    <w:rsid w:val="008F2CB2"/>
    <w:rsid w:val="009032C3"/>
    <w:rsid w:val="00921BD0"/>
    <w:rsid w:val="0092393F"/>
    <w:rsid w:val="00974FE8"/>
    <w:rsid w:val="009771E3"/>
    <w:rsid w:val="009955A3"/>
    <w:rsid w:val="009A693A"/>
    <w:rsid w:val="00A506A0"/>
    <w:rsid w:val="00A51A9B"/>
    <w:rsid w:val="00A67DCE"/>
    <w:rsid w:val="00A76FC9"/>
    <w:rsid w:val="00AE727F"/>
    <w:rsid w:val="00AF349B"/>
    <w:rsid w:val="00B07DB9"/>
    <w:rsid w:val="00B236A5"/>
    <w:rsid w:val="00B35EC4"/>
    <w:rsid w:val="00B5185A"/>
    <w:rsid w:val="00B8173D"/>
    <w:rsid w:val="00BA78F4"/>
    <w:rsid w:val="00BD499B"/>
    <w:rsid w:val="00BF402F"/>
    <w:rsid w:val="00C21A08"/>
    <w:rsid w:val="00C6073C"/>
    <w:rsid w:val="00C9240D"/>
    <w:rsid w:val="00D345F4"/>
    <w:rsid w:val="00D35959"/>
    <w:rsid w:val="00D410CF"/>
    <w:rsid w:val="00D4680C"/>
    <w:rsid w:val="00D55AAB"/>
    <w:rsid w:val="00D62BF8"/>
    <w:rsid w:val="00D65082"/>
    <w:rsid w:val="00D65D23"/>
    <w:rsid w:val="00D8688E"/>
    <w:rsid w:val="00D952CD"/>
    <w:rsid w:val="00D95B78"/>
    <w:rsid w:val="00E477D9"/>
    <w:rsid w:val="00E71DE3"/>
    <w:rsid w:val="00E77731"/>
    <w:rsid w:val="00E928E1"/>
    <w:rsid w:val="00ED3A90"/>
    <w:rsid w:val="00F01952"/>
    <w:rsid w:val="00F2593B"/>
    <w:rsid w:val="00F31816"/>
    <w:rsid w:val="00F44A7F"/>
    <w:rsid w:val="00F65A99"/>
    <w:rsid w:val="00F70267"/>
    <w:rsid w:val="00F843D3"/>
    <w:rsid w:val="00F92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3F8"/>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823F8"/>
    <w:pPr>
      <w:tabs>
        <w:tab w:val="center" w:pos="4320"/>
        <w:tab w:val="right" w:pos="8640"/>
      </w:tabs>
    </w:pPr>
  </w:style>
  <w:style w:type="character" w:customStyle="1" w:styleId="AntratsDiagrama">
    <w:name w:val="Antraštės Diagrama"/>
    <w:basedOn w:val="Numatytasispastraiposriftas"/>
    <w:link w:val="Antrats"/>
    <w:rsid w:val="004823F8"/>
    <w:rPr>
      <w:rFonts w:ascii="Times New Roman" w:eastAsia="Times New Roman" w:hAnsi="Times New Roman" w:cs="Times New Roman"/>
      <w:sz w:val="24"/>
      <w:szCs w:val="24"/>
      <w:lang w:val="lt-LT"/>
    </w:rPr>
  </w:style>
  <w:style w:type="character" w:styleId="Puslapionumeris">
    <w:name w:val="page number"/>
    <w:basedOn w:val="Numatytasispastraiposriftas"/>
    <w:rsid w:val="004823F8"/>
  </w:style>
  <w:style w:type="paragraph" w:styleId="Sraopastraipa">
    <w:name w:val="List Paragraph"/>
    <w:basedOn w:val="prastasis"/>
    <w:uiPriority w:val="34"/>
    <w:qFormat/>
    <w:rsid w:val="00724AE4"/>
    <w:pPr>
      <w:ind w:left="720"/>
      <w:contextualSpacing/>
    </w:pPr>
  </w:style>
  <w:style w:type="paragraph" w:customStyle="1" w:styleId="Default">
    <w:name w:val="Default"/>
    <w:rsid w:val="00AF34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75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1091</Words>
  <Characters>6222</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Direktorius</cp:lastModifiedBy>
  <cp:revision>98</cp:revision>
  <dcterms:created xsi:type="dcterms:W3CDTF">2014-10-09T16:20:00Z</dcterms:created>
  <dcterms:modified xsi:type="dcterms:W3CDTF">2015-04-01T09:47:00Z</dcterms:modified>
</cp:coreProperties>
</file>